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Override PartName="/word/diagrams/layout1.xml" ContentType="application/vnd.openxmlformats-officedocument.drawingml.diagramLayout+xml"/>
  <Override PartName="/word/diagrams/data1.xml" ContentType="application/vnd.openxmlformats-officedocument.drawingml.diagramData+xml"/>
  <Override PartName="/word/diagrams/quickStyle1.xml" ContentType="application/vnd.openxmlformats-officedocument.drawingml.diagramStyle+xml"/>
  <Default Extension="jpeg" ContentType="image/jpeg"/>
  <Default Extension="xml" ContentType="application/xml"/>
  <Override PartName="/word/diagrams/colors1.xml" ContentType="application/vnd.openxmlformats-officedocument.drawingml.diagramColors+xml"/>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diagrams/drawing1.xml" ContentType="application/vnd.ms-office.drawingml.diagramDrawing+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06F" w:rsidRDefault="009E506F" w:rsidP="009E506F">
      <w:pPr>
        <w:rPr>
          <w:b/>
          <w:sz w:val="32"/>
        </w:rPr>
      </w:pPr>
      <w:r w:rsidRPr="009E506F">
        <w:rPr>
          <w:b/>
          <w:sz w:val="32"/>
        </w:rPr>
        <w:t>Assessing Cultural Leadership Practice</w:t>
      </w:r>
    </w:p>
    <w:p w:rsidR="009E506F" w:rsidRDefault="009E506F" w:rsidP="009E506F">
      <w:pPr>
        <w:rPr>
          <w:b/>
          <w:sz w:val="32"/>
        </w:rPr>
      </w:pPr>
    </w:p>
    <w:p w:rsidR="009E506F" w:rsidRPr="009E506F" w:rsidRDefault="009E506F" w:rsidP="00C75B05">
      <w:pPr>
        <w:spacing w:line="480" w:lineRule="auto"/>
      </w:pPr>
      <w:r>
        <w:rPr>
          <w:b/>
          <w:sz w:val="32"/>
        </w:rPr>
        <w:tab/>
      </w:r>
      <w:r w:rsidRPr="009E506F">
        <w:t>A school’s culture is extremely powerful even though it is not stated.  When I first began to work at Central Elementary I sensed a feeling of love.  The faculty and staff were so warm and loving.  I thought to myself this couldn’t be real, only time would tell.  Throughout my first three months I acquired vital information related to this topic.  I studied the Teacher Working Conditions Survey and that didn’t provide all the information I needed.</w:t>
      </w:r>
    </w:p>
    <w:p w:rsidR="009E506F" w:rsidRPr="009E506F" w:rsidRDefault="009E506F" w:rsidP="00C75B05">
      <w:pPr>
        <w:spacing w:line="480" w:lineRule="auto"/>
      </w:pPr>
      <w:r w:rsidRPr="009E506F">
        <w:tab/>
      </w:r>
      <w:r w:rsidR="00B351AF">
        <w:t>Leaders, through questions, can build a culture in which questions are welcomed, assumptions are challenged, and new ways to solve problems are explored.  An inquiring culture builds a learning organization. Questions build a culture of accountability. Throughout this entire process I learned that a great leader do bette</w:t>
      </w:r>
      <w:r w:rsidR="005225A3">
        <w:t>r than</w:t>
      </w:r>
      <w:r w:rsidR="00C75B05">
        <w:t xml:space="preserve"> anyone else when they question</w:t>
      </w:r>
      <w:r w:rsidR="005225A3">
        <w:t xml:space="preserve"> both</w:t>
      </w:r>
      <w:r w:rsidR="00B351AF">
        <w:t xml:space="preserve"> internal </w:t>
      </w:r>
      <w:r w:rsidR="005225A3">
        <w:t>and external customers</w:t>
      </w:r>
      <w:r w:rsidR="00B351AF">
        <w:t>.</w:t>
      </w:r>
    </w:p>
    <w:p w:rsidR="00C75B05" w:rsidRDefault="005225A3" w:rsidP="00C75B05">
      <w:pPr>
        <w:spacing w:line="480" w:lineRule="auto"/>
      </w:pPr>
      <w:r>
        <w:tab/>
      </w:r>
      <w:r w:rsidRPr="009E506F">
        <w:t xml:space="preserve">The Assessing Cultural Leadership survey opened my eyes.  </w:t>
      </w:r>
      <w:r>
        <w:t>Often times killing the old culture and creating the new one is a difficult to accomplish.   I observe cooperation and cohesion among the staff, but a few people don’t see that taking place.  I wonder do they want to contin</w:t>
      </w:r>
      <w:r w:rsidR="00C75B05">
        <w:t>ue the traditions that were the</w:t>
      </w:r>
      <w:r>
        <w:t>r</w:t>
      </w:r>
      <w:r w:rsidR="00C75B05">
        <w:t>e</w:t>
      </w:r>
      <w:r>
        <w:t xml:space="preserve"> before the new principal arrived.  </w:t>
      </w:r>
    </w:p>
    <w:p w:rsidR="009E506F" w:rsidRDefault="00C75B05" w:rsidP="00C75B05">
      <w:pPr>
        <w:spacing w:line="480" w:lineRule="auto"/>
      </w:pPr>
      <w:r>
        <w:tab/>
        <w:t>Culture can’t be manipulated easily. Culture changes once you have altered staff’s actions, after the new behavior has produces some group benefit for a period of time, and after they see the connection between the new actions and the performance improvement. In conclusion, the staff will see the importance of the cultural shift implemented by Ms Hoggard with the ending results with the North Carolina End of Grade Testing.  They will then thank her for the effective PLCs, working sessions during faculty meetings, etc.</w:t>
      </w:r>
    </w:p>
    <w:tbl>
      <w:tblPr>
        <w:tblStyle w:val="TableGrid"/>
        <w:tblW w:w="0" w:type="auto"/>
        <w:tblLook w:val="00BF"/>
      </w:tblPr>
      <w:tblGrid>
        <w:gridCol w:w="5778"/>
        <w:gridCol w:w="630"/>
        <w:gridCol w:w="630"/>
        <w:gridCol w:w="720"/>
        <w:gridCol w:w="540"/>
        <w:gridCol w:w="558"/>
      </w:tblGrid>
      <w:tr w:rsidR="009E506F">
        <w:trPr>
          <w:trHeight w:val="962"/>
        </w:trPr>
        <w:tc>
          <w:tcPr>
            <w:tcW w:w="5778" w:type="dxa"/>
          </w:tcPr>
          <w:p w:rsidR="009E506F" w:rsidRDefault="009E506F">
            <w:r>
              <w:t>Questions:</w:t>
            </w:r>
          </w:p>
          <w:p w:rsidR="009E506F" w:rsidRDefault="009E506F"/>
          <w:p w:rsidR="009E506F" w:rsidRDefault="009E506F"/>
          <w:p w:rsidR="009E506F" w:rsidRDefault="009E506F"/>
        </w:tc>
        <w:tc>
          <w:tcPr>
            <w:tcW w:w="630" w:type="dxa"/>
          </w:tcPr>
          <w:p w:rsidR="009E506F" w:rsidRDefault="009E506F">
            <w:r>
              <w:t>SD</w:t>
            </w:r>
          </w:p>
          <w:p w:rsidR="009E506F" w:rsidRDefault="009E506F">
            <w:r>
              <w:t>1</w:t>
            </w:r>
          </w:p>
        </w:tc>
        <w:tc>
          <w:tcPr>
            <w:tcW w:w="630" w:type="dxa"/>
          </w:tcPr>
          <w:p w:rsidR="009E506F" w:rsidRDefault="009E506F">
            <w:r>
              <w:t>D</w:t>
            </w:r>
          </w:p>
          <w:p w:rsidR="009E506F" w:rsidRDefault="009E506F">
            <w:r>
              <w:t>2</w:t>
            </w:r>
          </w:p>
        </w:tc>
        <w:tc>
          <w:tcPr>
            <w:tcW w:w="720" w:type="dxa"/>
          </w:tcPr>
          <w:p w:rsidR="009E506F" w:rsidRDefault="009E506F">
            <w:r>
              <w:t>N</w:t>
            </w:r>
          </w:p>
          <w:p w:rsidR="009E506F" w:rsidRDefault="009E506F">
            <w:r>
              <w:t>3</w:t>
            </w:r>
          </w:p>
        </w:tc>
        <w:tc>
          <w:tcPr>
            <w:tcW w:w="540" w:type="dxa"/>
          </w:tcPr>
          <w:p w:rsidR="009E506F" w:rsidRDefault="009E506F">
            <w:r>
              <w:t>A</w:t>
            </w:r>
          </w:p>
          <w:p w:rsidR="009E506F" w:rsidRDefault="009E506F">
            <w:r>
              <w:t>4</w:t>
            </w:r>
          </w:p>
        </w:tc>
        <w:tc>
          <w:tcPr>
            <w:tcW w:w="558" w:type="dxa"/>
          </w:tcPr>
          <w:p w:rsidR="009E506F" w:rsidRDefault="009E506F">
            <w:r>
              <w:t>SA</w:t>
            </w:r>
          </w:p>
          <w:p w:rsidR="009E506F" w:rsidRDefault="009E506F">
            <w:r>
              <w:t>5</w:t>
            </w:r>
          </w:p>
        </w:tc>
      </w:tr>
      <w:tr w:rsidR="009E506F">
        <w:trPr>
          <w:trHeight w:val="1178"/>
        </w:trPr>
        <w:tc>
          <w:tcPr>
            <w:tcW w:w="5778" w:type="dxa"/>
          </w:tcPr>
          <w:p w:rsidR="009E506F" w:rsidRDefault="009E506F">
            <w:r>
              <w:t>Communicates strong ideals and beliefs about schooling, teaching, learning with teachers, staff and parents and then operate from those beliefs</w:t>
            </w:r>
          </w:p>
        </w:tc>
        <w:tc>
          <w:tcPr>
            <w:tcW w:w="630" w:type="dxa"/>
          </w:tcPr>
          <w:p w:rsidR="009E506F" w:rsidRDefault="009E506F">
            <w:r>
              <w:t xml:space="preserve">       3</w:t>
            </w:r>
          </w:p>
        </w:tc>
        <w:tc>
          <w:tcPr>
            <w:tcW w:w="630" w:type="dxa"/>
          </w:tcPr>
          <w:p w:rsidR="009E506F" w:rsidRDefault="009E506F"/>
          <w:p w:rsidR="009E506F" w:rsidRDefault="009E506F">
            <w:r>
              <w:t>1</w:t>
            </w:r>
          </w:p>
        </w:tc>
        <w:tc>
          <w:tcPr>
            <w:tcW w:w="720" w:type="dxa"/>
          </w:tcPr>
          <w:p w:rsidR="009E506F" w:rsidRDefault="009E506F"/>
          <w:p w:rsidR="009E506F" w:rsidRDefault="009E506F">
            <w:r>
              <w:t>4</w:t>
            </w:r>
          </w:p>
        </w:tc>
        <w:tc>
          <w:tcPr>
            <w:tcW w:w="540" w:type="dxa"/>
          </w:tcPr>
          <w:p w:rsidR="009E506F" w:rsidRDefault="009E506F"/>
          <w:p w:rsidR="009E506F" w:rsidRDefault="009E506F">
            <w:r>
              <w:t>6</w:t>
            </w:r>
          </w:p>
        </w:tc>
        <w:tc>
          <w:tcPr>
            <w:tcW w:w="558" w:type="dxa"/>
          </w:tcPr>
          <w:p w:rsidR="009E506F" w:rsidRDefault="009E506F"/>
          <w:p w:rsidR="009E506F" w:rsidRDefault="009E506F">
            <w:r>
              <w:t>2</w:t>
            </w:r>
          </w:p>
        </w:tc>
      </w:tr>
      <w:tr w:rsidR="009E506F">
        <w:tc>
          <w:tcPr>
            <w:tcW w:w="5778" w:type="dxa"/>
          </w:tcPr>
          <w:p w:rsidR="009E506F" w:rsidRDefault="009E506F">
            <w:r>
              <w:t>Creates a collaborative work environment predicated on site based management that supports the team as the basic unit of learning and decision-making within the school</w:t>
            </w:r>
          </w:p>
        </w:tc>
        <w:tc>
          <w:tcPr>
            <w:tcW w:w="630" w:type="dxa"/>
          </w:tcPr>
          <w:p w:rsidR="009E506F" w:rsidRDefault="009E506F"/>
          <w:p w:rsidR="009E506F" w:rsidRDefault="009E506F">
            <w:r>
              <w:t>2</w:t>
            </w:r>
          </w:p>
        </w:tc>
        <w:tc>
          <w:tcPr>
            <w:tcW w:w="630" w:type="dxa"/>
          </w:tcPr>
          <w:p w:rsidR="009E506F" w:rsidRDefault="009E506F"/>
          <w:p w:rsidR="009E506F" w:rsidRDefault="009E506F">
            <w:r>
              <w:t>2</w:t>
            </w:r>
          </w:p>
        </w:tc>
        <w:tc>
          <w:tcPr>
            <w:tcW w:w="720" w:type="dxa"/>
          </w:tcPr>
          <w:p w:rsidR="009E506F" w:rsidRDefault="009E506F"/>
          <w:p w:rsidR="009E506F" w:rsidRDefault="009E506F">
            <w:r>
              <w:t>5</w:t>
            </w:r>
          </w:p>
          <w:p w:rsidR="009E506F" w:rsidRDefault="009E506F"/>
        </w:tc>
        <w:tc>
          <w:tcPr>
            <w:tcW w:w="540" w:type="dxa"/>
          </w:tcPr>
          <w:p w:rsidR="009E506F" w:rsidRDefault="009E506F"/>
          <w:p w:rsidR="009E506F" w:rsidRDefault="009E506F">
            <w:r>
              <w:t>6</w:t>
            </w:r>
          </w:p>
        </w:tc>
        <w:tc>
          <w:tcPr>
            <w:tcW w:w="558" w:type="dxa"/>
          </w:tcPr>
          <w:p w:rsidR="009E506F" w:rsidRDefault="009E506F"/>
          <w:p w:rsidR="009E506F" w:rsidRDefault="009E506F">
            <w:r>
              <w:t>1</w:t>
            </w:r>
          </w:p>
        </w:tc>
      </w:tr>
      <w:tr w:rsidR="009E506F">
        <w:tc>
          <w:tcPr>
            <w:tcW w:w="5778" w:type="dxa"/>
          </w:tcPr>
          <w:p w:rsidR="009E506F" w:rsidRDefault="009E506F">
            <w:r>
              <w:t xml:space="preserve">Promotes cohesion and cooperation among staff. </w:t>
            </w:r>
          </w:p>
        </w:tc>
        <w:tc>
          <w:tcPr>
            <w:tcW w:w="630" w:type="dxa"/>
          </w:tcPr>
          <w:p w:rsidR="009E506F" w:rsidRDefault="009E506F"/>
          <w:p w:rsidR="009E506F" w:rsidRDefault="009E506F">
            <w:r>
              <w:t>3</w:t>
            </w:r>
          </w:p>
        </w:tc>
        <w:tc>
          <w:tcPr>
            <w:tcW w:w="630" w:type="dxa"/>
          </w:tcPr>
          <w:p w:rsidR="009E506F" w:rsidRDefault="009E506F"/>
          <w:p w:rsidR="009E506F" w:rsidRDefault="009E506F">
            <w:r>
              <w:t>3</w:t>
            </w:r>
          </w:p>
        </w:tc>
        <w:tc>
          <w:tcPr>
            <w:tcW w:w="720" w:type="dxa"/>
          </w:tcPr>
          <w:p w:rsidR="009E506F" w:rsidRDefault="009E506F"/>
          <w:p w:rsidR="009E506F" w:rsidRDefault="009E506F">
            <w:r>
              <w:t>5</w:t>
            </w:r>
          </w:p>
        </w:tc>
        <w:tc>
          <w:tcPr>
            <w:tcW w:w="540" w:type="dxa"/>
          </w:tcPr>
          <w:p w:rsidR="009E506F" w:rsidRDefault="009E506F"/>
          <w:p w:rsidR="009E506F" w:rsidRDefault="009E506F">
            <w:r>
              <w:t>4</w:t>
            </w:r>
          </w:p>
        </w:tc>
        <w:tc>
          <w:tcPr>
            <w:tcW w:w="558" w:type="dxa"/>
          </w:tcPr>
          <w:p w:rsidR="009E506F" w:rsidRDefault="009E506F"/>
          <w:p w:rsidR="009E506F" w:rsidRDefault="009E506F">
            <w:r>
              <w:t>1</w:t>
            </w:r>
          </w:p>
        </w:tc>
      </w:tr>
      <w:tr w:rsidR="009E506F">
        <w:tc>
          <w:tcPr>
            <w:tcW w:w="5778" w:type="dxa"/>
          </w:tcPr>
          <w:p w:rsidR="009E506F" w:rsidRDefault="009E506F">
            <w:r>
              <w:t>Influences the evolution of the culture to support the continuous improvement of the school as outlined in the school improvement plan.</w:t>
            </w:r>
          </w:p>
        </w:tc>
        <w:tc>
          <w:tcPr>
            <w:tcW w:w="630" w:type="dxa"/>
          </w:tcPr>
          <w:p w:rsidR="009E506F" w:rsidRDefault="009E506F"/>
          <w:p w:rsidR="009E506F" w:rsidRDefault="009E506F"/>
          <w:p w:rsidR="009E506F" w:rsidRDefault="009E506F">
            <w:r>
              <w:t>1</w:t>
            </w:r>
          </w:p>
        </w:tc>
        <w:tc>
          <w:tcPr>
            <w:tcW w:w="630" w:type="dxa"/>
          </w:tcPr>
          <w:p w:rsidR="009E506F" w:rsidRDefault="009E506F"/>
          <w:p w:rsidR="009E506F" w:rsidRDefault="009E506F"/>
          <w:p w:rsidR="009E506F" w:rsidRDefault="009E506F">
            <w:r>
              <w:t>3</w:t>
            </w:r>
          </w:p>
        </w:tc>
        <w:tc>
          <w:tcPr>
            <w:tcW w:w="720" w:type="dxa"/>
          </w:tcPr>
          <w:p w:rsidR="009E506F" w:rsidRDefault="009E506F"/>
          <w:p w:rsidR="009E506F" w:rsidRDefault="009E506F"/>
          <w:p w:rsidR="009E506F" w:rsidRDefault="009E506F">
            <w:r>
              <w:t>3</w:t>
            </w:r>
          </w:p>
        </w:tc>
        <w:tc>
          <w:tcPr>
            <w:tcW w:w="540" w:type="dxa"/>
          </w:tcPr>
          <w:p w:rsidR="009E506F" w:rsidRDefault="009E506F"/>
          <w:p w:rsidR="009E506F" w:rsidRDefault="009E506F"/>
          <w:p w:rsidR="009E506F" w:rsidRDefault="009E506F">
            <w:r>
              <w:t>7</w:t>
            </w:r>
          </w:p>
        </w:tc>
        <w:tc>
          <w:tcPr>
            <w:tcW w:w="558" w:type="dxa"/>
          </w:tcPr>
          <w:p w:rsidR="009E506F" w:rsidRDefault="009E506F"/>
          <w:p w:rsidR="009E506F" w:rsidRDefault="009E506F"/>
          <w:p w:rsidR="009E506F" w:rsidRDefault="009E506F">
            <w:r>
              <w:t>2</w:t>
            </w:r>
          </w:p>
        </w:tc>
      </w:tr>
      <w:tr w:rsidR="009E506F">
        <w:tc>
          <w:tcPr>
            <w:tcW w:w="5778" w:type="dxa"/>
          </w:tcPr>
          <w:p w:rsidR="009E506F" w:rsidRDefault="009E506F">
            <w:r>
              <w:t>Systematically develops and uses shared values, beliefs, and a shared vision to establish cooperation to guide the disciplined thought and action of all staff.</w:t>
            </w:r>
          </w:p>
        </w:tc>
        <w:tc>
          <w:tcPr>
            <w:tcW w:w="630" w:type="dxa"/>
          </w:tcPr>
          <w:p w:rsidR="009E506F" w:rsidRDefault="009E506F"/>
          <w:p w:rsidR="009E506F" w:rsidRDefault="009E506F"/>
          <w:p w:rsidR="009E506F" w:rsidRDefault="009E506F">
            <w:r>
              <w:t>4</w:t>
            </w:r>
          </w:p>
        </w:tc>
        <w:tc>
          <w:tcPr>
            <w:tcW w:w="630" w:type="dxa"/>
          </w:tcPr>
          <w:p w:rsidR="009E506F" w:rsidRDefault="009E506F"/>
          <w:p w:rsidR="009E506F" w:rsidRDefault="009E506F"/>
          <w:p w:rsidR="009E506F" w:rsidRDefault="009E506F">
            <w:r>
              <w:t>1</w:t>
            </w:r>
          </w:p>
        </w:tc>
        <w:tc>
          <w:tcPr>
            <w:tcW w:w="720" w:type="dxa"/>
          </w:tcPr>
          <w:p w:rsidR="009E506F" w:rsidRDefault="009E506F"/>
          <w:p w:rsidR="009E506F" w:rsidRDefault="009E506F"/>
          <w:p w:rsidR="009E506F" w:rsidRDefault="009E506F">
            <w:r>
              <w:t>5</w:t>
            </w:r>
          </w:p>
        </w:tc>
        <w:tc>
          <w:tcPr>
            <w:tcW w:w="540" w:type="dxa"/>
          </w:tcPr>
          <w:p w:rsidR="009E506F" w:rsidRDefault="009E506F"/>
          <w:p w:rsidR="009E506F" w:rsidRDefault="009E506F"/>
          <w:p w:rsidR="009E506F" w:rsidRDefault="009E506F">
            <w:r>
              <w:t>5</w:t>
            </w:r>
          </w:p>
        </w:tc>
        <w:tc>
          <w:tcPr>
            <w:tcW w:w="558" w:type="dxa"/>
          </w:tcPr>
          <w:p w:rsidR="009E506F" w:rsidRDefault="009E506F"/>
          <w:p w:rsidR="009E506F" w:rsidRDefault="009E506F"/>
          <w:p w:rsidR="009E506F" w:rsidRDefault="009E506F">
            <w:r>
              <w:t>1</w:t>
            </w:r>
          </w:p>
        </w:tc>
      </w:tr>
      <w:tr w:rsidR="009E506F">
        <w:tc>
          <w:tcPr>
            <w:tcW w:w="5778" w:type="dxa"/>
          </w:tcPr>
          <w:p w:rsidR="009E506F" w:rsidRDefault="009E506F">
            <w:r>
              <w:t>Systematically develops and uses shared values, beliefs, and a shared vision to establish a school identity that emphasizes a sense of community.</w:t>
            </w:r>
          </w:p>
        </w:tc>
        <w:tc>
          <w:tcPr>
            <w:tcW w:w="630" w:type="dxa"/>
          </w:tcPr>
          <w:p w:rsidR="009E506F" w:rsidRDefault="009E506F"/>
          <w:p w:rsidR="009E506F" w:rsidRDefault="009E506F"/>
          <w:p w:rsidR="009E506F" w:rsidRDefault="009E506F">
            <w:r>
              <w:t>0</w:t>
            </w:r>
          </w:p>
        </w:tc>
        <w:tc>
          <w:tcPr>
            <w:tcW w:w="630" w:type="dxa"/>
          </w:tcPr>
          <w:p w:rsidR="009E506F" w:rsidRDefault="009E506F"/>
          <w:p w:rsidR="009E506F" w:rsidRDefault="009E506F"/>
          <w:p w:rsidR="009E506F" w:rsidRDefault="009E506F">
            <w:r>
              <w:t>7</w:t>
            </w:r>
          </w:p>
        </w:tc>
        <w:tc>
          <w:tcPr>
            <w:tcW w:w="720" w:type="dxa"/>
          </w:tcPr>
          <w:p w:rsidR="009E506F" w:rsidRDefault="009E506F"/>
          <w:p w:rsidR="009E506F" w:rsidRDefault="009E506F"/>
          <w:p w:rsidR="009E506F" w:rsidRDefault="009E506F">
            <w:r>
              <w:t>3</w:t>
            </w:r>
          </w:p>
        </w:tc>
        <w:tc>
          <w:tcPr>
            <w:tcW w:w="540" w:type="dxa"/>
          </w:tcPr>
          <w:p w:rsidR="009E506F" w:rsidRDefault="009E506F"/>
          <w:p w:rsidR="009E506F" w:rsidRDefault="009E506F"/>
          <w:p w:rsidR="009E506F" w:rsidRDefault="009E506F">
            <w:r>
              <w:t>5</w:t>
            </w:r>
          </w:p>
        </w:tc>
        <w:tc>
          <w:tcPr>
            <w:tcW w:w="558" w:type="dxa"/>
          </w:tcPr>
          <w:p w:rsidR="009E506F" w:rsidRDefault="009E506F"/>
          <w:p w:rsidR="009E506F" w:rsidRDefault="009E506F"/>
          <w:p w:rsidR="009E506F" w:rsidRDefault="009E506F">
            <w:r>
              <w:t>1</w:t>
            </w:r>
          </w:p>
        </w:tc>
      </w:tr>
      <w:tr w:rsidR="009E506F">
        <w:tc>
          <w:tcPr>
            <w:tcW w:w="5778" w:type="dxa"/>
          </w:tcPr>
          <w:p w:rsidR="009E506F" w:rsidRDefault="009E506F">
            <w:r>
              <w:t>Systematically and fairly acknowledges failures and celebrates accomplishments of the school and staff.</w:t>
            </w:r>
          </w:p>
        </w:tc>
        <w:tc>
          <w:tcPr>
            <w:tcW w:w="630" w:type="dxa"/>
          </w:tcPr>
          <w:p w:rsidR="009E506F" w:rsidRDefault="009E506F"/>
          <w:p w:rsidR="009E506F" w:rsidRDefault="009E506F"/>
          <w:p w:rsidR="009E506F" w:rsidRDefault="009E506F">
            <w:r>
              <w:t>3</w:t>
            </w:r>
          </w:p>
        </w:tc>
        <w:tc>
          <w:tcPr>
            <w:tcW w:w="630" w:type="dxa"/>
          </w:tcPr>
          <w:p w:rsidR="009E506F" w:rsidRDefault="009E506F"/>
          <w:p w:rsidR="009E506F" w:rsidRDefault="009E506F"/>
          <w:p w:rsidR="009E506F" w:rsidRDefault="009E506F">
            <w:r>
              <w:t>4</w:t>
            </w:r>
          </w:p>
        </w:tc>
        <w:tc>
          <w:tcPr>
            <w:tcW w:w="720" w:type="dxa"/>
          </w:tcPr>
          <w:p w:rsidR="009E506F" w:rsidRDefault="009E506F"/>
          <w:p w:rsidR="009E506F" w:rsidRDefault="009E506F"/>
          <w:p w:rsidR="009E506F" w:rsidRDefault="009E506F">
            <w:r>
              <w:t>1</w:t>
            </w:r>
          </w:p>
        </w:tc>
        <w:tc>
          <w:tcPr>
            <w:tcW w:w="540" w:type="dxa"/>
          </w:tcPr>
          <w:p w:rsidR="009E506F" w:rsidRDefault="009E506F"/>
          <w:p w:rsidR="009E506F" w:rsidRDefault="009E506F"/>
          <w:p w:rsidR="009E506F" w:rsidRDefault="009E506F">
            <w:r>
              <w:t>7</w:t>
            </w:r>
          </w:p>
        </w:tc>
        <w:tc>
          <w:tcPr>
            <w:tcW w:w="558" w:type="dxa"/>
          </w:tcPr>
          <w:p w:rsidR="009E506F" w:rsidRDefault="009E506F"/>
          <w:p w:rsidR="009E506F" w:rsidRDefault="009E506F"/>
          <w:p w:rsidR="009E506F" w:rsidRDefault="009E506F">
            <w:r>
              <w:t>2</w:t>
            </w:r>
          </w:p>
        </w:tc>
      </w:tr>
      <w:tr w:rsidR="009E506F">
        <w:tc>
          <w:tcPr>
            <w:tcW w:w="5778" w:type="dxa"/>
          </w:tcPr>
          <w:p w:rsidR="009E506F" w:rsidRDefault="009E506F">
            <w:r>
              <w:t xml:space="preserve">Visibly supports the positive, </w:t>
            </w:r>
            <w:r w:rsidR="00C75B05">
              <w:t>culturally responsive</w:t>
            </w:r>
            <w:r>
              <w:t xml:space="preserve"> traditions of the school community.</w:t>
            </w:r>
          </w:p>
        </w:tc>
        <w:tc>
          <w:tcPr>
            <w:tcW w:w="630" w:type="dxa"/>
          </w:tcPr>
          <w:p w:rsidR="009E506F" w:rsidRDefault="009E506F"/>
          <w:p w:rsidR="009E506F" w:rsidRDefault="009E506F"/>
          <w:p w:rsidR="009E506F" w:rsidRDefault="009E506F">
            <w:r>
              <w:t>1</w:t>
            </w:r>
          </w:p>
        </w:tc>
        <w:tc>
          <w:tcPr>
            <w:tcW w:w="630" w:type="dxa"/>
          </w:tcPr>
          <w:p w:rsidR="009E506F" w:rsidRDefault="009E506F"/>
          <w:p w:rsidR="009E506F" w:rsidRDefault="009E506F"/>
          <w:p w:rsidR="009E506F" w:rsidRDefault="009E506F">
            <w:r>
              <w:t>1</w:t>
            </w:r>
          </w:p>
        </w:tc>
        <w:tc>
          <w:tcPr>
            <w:tcW w:w="720" w:type="dxa"/>
          </w:tcPr>
          <w:p w:rsidR="009E506F" w:rsidRDefault="009E506F"/>
          <w:p w:rsidR="009E506F" w:rsidRDefault="009E506F"/>
          <w:p w:rsidR="009E506F" w:rsidRDefault="009E506F">
            <w:r>
              <w:t>8</w:t>
            </w:r>
          </w:p>
        </w:tc>
        <w:tc>
          <w:tcPr>
            <w:tcW w:w="540" w:type="dxa"/>
          </w:tcPr>
          <w:p w:rsidR="009E506F" w:rsidRDefault="009E506F"/>
          <w:p w:rsidR="009E506F" w:rsidRDefault="009E506F"/>
          <w:p w:rsidR="009E506F" w:rsidRDefault="009E506F">
            <w:r>
              <w:t>5</w:t>
            </w:r>
          </w:p>
        </w:tc>
        <w:tc>
          <w:tcPr>
            <w:tcW w:w="558" w:type="dxa"/>
          </w:tcPr>
          <w:p w:rsidR="009E506F" w:rsidRDefault="009E506F"/>
          <w:p w:rsidR="009E506F" w:rsidRDefault="009E506F"/>
          <w:p w:rsidR="009E506F" w:rsidRDefault="009E506F">
            <w:r>
              <w:t>1</w:t>
            </w:r>
          </w:p>
        </w:tc>
      </w:tr>
      <w:tr w:rsidR="009E506F">
        <w:tc>
          <w:tcPr>
            <w:tcW w:w="5778" w:type="dxa"/>
          </w:tcPr>
          <w:p w:rsidR="009E506F" w:rsidRDefault="009E506F">
            <w:r>
              <w:t xml:space="preserve">Promotes a sense of </w:t>
            </w:r>
            <w:r w:rsidR="00C75B05">
              <w:t>well being</w:t>
            </w:r>
            <w:r>
              <w:t xml:space="preserve"> among staff, students and parents.</w:t>
            </w:r>
          </w:p>
        </w:tc>
        <w:tc>
          <w:tcPr>
            <w:tcW w:w="630" w:type="dxa"/>
          </w:tcPr>
          <w:p w:rsidR="009E506F" w:rsidRDefault="009E506F"/>
          <w:p w:rsidR="009E506F" w:rsidRDefault="009E506F">
            <w:r>
              <w:t>0</w:t>
            </w:r>
          </w:p>
        </w:tc>
        <w:tc>
          <w:tcPr>
            <w:tcW w:w="630" w:type="dxa"/>
          </w:tcPr>
          <w:p w:rsidR="009E506F" w:rsidRDefault="009E506F"/>
          <w:p w:rsidR="009E506F" w:rsidRDefault="009E506F">
            <w:r>
              <w:t>6</w:t>
            </w:r>
          </w:p>
          <w:p w:rsidR="009E506F" w:rsidRDefault="009E506F"/>
        </w:tc>
        <w:tc>
          <w:tcPr>
            <w:tcW w:w="720" w:type="dxa"/>
          </w:tcPr>
          <w:p w:rsidR="009E506F" w:rsidRDefault="009E506F"/>
          <w:p w:rsidR="009E506F" w:rsidRDefault="009E506F">
            <w:r>
              <w:t>4</w:t>
            </w:r>
          </w:p>
        </w:tc>
        <w:tc>
          <w:tcPr>
            <w:tcW w:w="540" w:type="dxa"/>
          </w:tcPr>
          <w:p w:rsidR="009E506F" w:rsidRDefault="009E506F"/>
          <w:p w:rsidR="009E506F" w:rsidRDefault="009E506F">
            <w:r>
              <w:t>5</w:t>
            </w:r>
          </w:p>
        </w:tc>
        <w:tc>
          <w:tcPr>
            <w:tcW w:w="558" w:type="dxa"/>
          </w:tcPr>
          <w:p w:rsidR="009E506F" w:rsidRDefault="009E506F"/>
          <w:p w:rsidR="009E506F" w:rsidRDefault="009E506F">
            <w:r>
              <w:t>1</w:t>
            </w:r>
          </w:p>
        </w:tc>
      </w:tr>
      <w:tr w:rsidR="009E506F">
        <w:tc>
          <w:tcPr>
            <w:tcW w:w="5778" w:type="dxa"/>
          </w:tcPr>
          <w:p w:rsidR="009E506F" w:rsidRDefault="009E506F">
            <w:r>
              <w:t xml:space="preserve">Builds a sense of efficiency and empowerment among staff that results in a “can do” attitude when faced with challenges. </w:t>
            </w:r>
          </w:p>
        </w:tc>
        <w:tc>
          <w:tcPr>
            <w:tcW w:w="630" w:type="dxa"/>
          </w:tcPr>
          <w:p w:rsidR="009E506F" w:rsidRDefault="009E506F"/>
          <w:p w:rsidR="009E506F" w:rsidRDefault="009E506F"/>
          <w:p w:rsidR="009E506F" w:rsidRDefault="009E506F">
            <w:r>
              <w:t>1</w:t>
            </w:r>
          </w:p>
        </w:tc>
        <w:tc>
          <w:tcPr>
            <w:tcW w:w="630" w:type="dxa"/>
          </w:tcPr>
          <w:p w:rsidR="009E506F" w:rsidRDefault="009E506F"/>
          <w:p w:rsidR="009E506F" w:rsidRDefault="009E506F"/>
          <w:p w:rsidR="009E506F" w:rsidRDefault="009E506F">
            <w:r>
              <w:t>4</w:t>
            </w:r>
          </w:p>
        </w:tc>
        <w:tc>
          <w:tcPr>
            <w:tcW w:w="720" w:type="dxa"/>
          </w:tcPr>
          <w:p w:rsidR="009E506F" w:rsidRDefault="009E506F"/>
          <w:p w:rsidR="009E506F" w:rsidRDefault="009E506F"/>
          <w:p w:rsidR="009E506F" w:rsidRDefault="009E506F">
            <w:r>
              <w:t>5</w:t>
            </w:r>
          </w:p>
        </w:tc>
        <w:tc>
          <w:tcPr>
            <w:tcW w:w="540" w:type="dxa"/>
          </w:tcPr>
          <w:p w:rsidR="009E506F" w:rsidRDefault="009E506F"/>
          <w:p w:rsidR="009E506F" w:rsidRDefault="009E506F"/>
          <w:p w:rsidR="009E506F" w:rsidRDefault="009E506F">
            <w:r>
              <w:t>5</w:t>
            </w:r>
          </w:p>
        </w:tc>
        <w:tc>
          <w:tcPr>
            <w:tcW w:w="558" w:type="dxa"/>
          </w:tcPr>
          <w:p w:rsidR="009E506F" w:rsidRDefault="009E506F"/>
          <w:p w:rsidR="009E506F" w:rsidRDefault="009E506F"/>
          <w:p w:rsidR="009E506F" w:rsidRDefault="009E506F">
            <w:r>
              <w:t>1</w:t>
            </w:r>
          </w:p>
        </w:tc>
      </w:tr>
    </w:tbl>
    <w:p w:rsidR="009E506F" w:rsidRDefault="009E506F" w:rsidP="009E506F"/>
    <w:p w:rsidR="004A5A59" w:rsidRDefault="009E506F">
      <w:r>
        <w:br w:type="page"/>
      </w:r>
    </w:p>
    <w:p w:rsidR="004A5A59" w:rsidRPr="0011219F" w:rsidRDefault="004A5A59" w:rsidP="0011219F">
      <w:pPr>
        <w:jc w:val="center"/>
        <w:rPr>
          <w:b/>
          <w:sz w:val="36"/>
        </w:rPr>
      </w:pPr>
      <w:r w:rsidRPr="0011219F">
        <w:rPr>
          <w:b/>
          <w:sz w:val="36"/>
        </w:rPr>
        <w:t>Educational Garage Sale</w:t>
      </w:r>
    </w:p>
    <w:p w:rsidR="004A5A59" w:rsidRDefault="004A5A59"/>
    <w:tbl>
      <w:tblPr>
        <w:tblStyle w:val="TableGrid"/>
        <w:tblW w:w="0" w:type="auto"/>
        <w:tblLook w:val="00BF"/>
      </w:tblPr>
      <w:tblGrid>
        <w:gridCol w:w="1771"/>
        <w:gridCol w:w="1771"/>
        <w:gridCol w:w="1771"/>
        <w:gridCol w:w="1771"/>
        <w:gridCol w:w="1772"/>
      </w:tblGrid>
      <w:tr w:rsidR="004A5A59">
        <w:tc>
          <w:tcPr>
            <w:tcW w:w="1771" w:type="dxa"/>
          </w:tcPr>
          <w:p w:rsidR="004A5A59" w:rsidRPr="00DC0B70" w:rsidRDefault="00967915" w:rsidP="0011219F">
            <w:pPr>
              <w:jc w:val="center"/>
              <w:rPr>
                <w:b/>
                <w:sz w:val="28"/>
              </w:rPr>
            </w:pPr>
            <w:r w:rsidRPr="00DC0B70">
              <w:rPr>
                <w:b/>
                <w:sz w:val="28"/>
              </w:rPr>
              <w:t>Museum</w:t>
            </w:r>
          </w:p>
        </w:tc>
        <w:tc>
          <w:tcPr>
            <w:tcW w:w="1771" w:type="dxa"/>
          </w:tcPr>
          <w:p w:rsidR="004A5A59" w:rsidRPr="00DC0B70" w:rsidRDefault="004A5A59" w:rsidP="0011219F">
            <w:pPr>
              <w:jc w:val="center"/>
              <w:rPr>
                <w:b/>
                <w:sz w:val="28"/>
              </w:rPr>
            </w:pPr>
            <w:r w:rsidRPr="00DC0B70">
              <w:rPr>
                <w:b/>
                <w:sz w:val="28"/>
              </w:rPr>
              <w:t>Not for Sale</w:t>
            </w:r>
          </w:p>
        </w:tc>
        <w:tc>
          <w:tcPr>
            <w:tcW w:w="1771" w:type="dxa"/>
          </w:tcPr>
          <w:p w:rsidR="004A5A59" w:rsidRPr="00DC0B70" w:rsidRDefault="004A5A59" w:rsidP="0011219F">
            <w:pPr>
              <w:jc w:val="center"/>
              <w:rPr>
                <w:b/>
                <w:sz w:val="28"/>
              </w:rPr>
            </w:pPr>
            <w:r w:rsidRPr="00DC0B70">
              <w:rPr>
                <w:b/>
                <w:sz w:val="28"/>
              </w:rPr>
              <w:t>For Sale</w:t>
            </w:r>
          </w:p>
        </w:tc>
        <w:tc>
          <w:tcPr>
            <w:tcW w:w="1771" w:type="dxa"/>
          </w:tcPr>
          <w:p w:rsidR="004A5A59" w:rsidRPr="00DC0B70" w:rsidRDefault="004A5A59" w:rsidP="0011219F">
            <w:pPr>
              <w:jc w:val="center"/>
              <w:rPr>
                <w:b/>
                <w:sz w:val="28"/>
              </w:rPr>
            </w:pPr>
            <w:r w:rsidRPr="00DC0B70">
              <w:rPr>
                <w:b/>
                <w:sz w:val="28"/>
              </w:rPr>
              <w:t>Garbage Can</w:t>
            </w:r>
          </w:p>
        </w:tc>
        <w:tc>
          <w:tcPr>
            <w:tcW w:w="1772" w:type="dxa"/>
          </w:tcPr>
          <w:p w:rsidR="004A5A59" w:rsidRPr="00DC0B70" w:rsidRDefault="004A5A59" w:rsidP="0011219F">
            <w:pPr>
              <w:jc w:val="center"/>
              <w:rPr>
                <w:b/>
                <w:sz w:val="28"/>
              </w:rPr>
            </w:pPr>
            <w:r w:rsidRPr="00DC0B70">
              <w:rPr>
                <w:b/>
                <w:sz w:val="28"/>
              </w:rPr>
              <w:t>Toxic Waste</w:t>
            </w:r>
          </w:p>
        </w:tc>
      </w:tr>
      <w:tr w:rsidR="004A5A59">
        <w:tc>
          <w:tcPr>
            <w:tcW w:w="1771" w:type="dxa"/>
          </w:tcPr>
          <w:p w:rsidR="004A5A59" w:rsidRPr="0011219F" w:rsidRDefault="004A5A59" w:rsidP="0011219F">
            <w:pPr>
              <w:jc w:val="center"/>
              <w:rPr>
                <w:b/>
                <w:sz w:val="16"/>
              </w:rPr>
            </w:pPr>
          </w:p>
          <w:p w:rsidR="004A5A59" w:rsidRPr="0011219F" w:rsidRDefault="004A5A59" w:rsidP="0011219F">
            <w:pPr>
              <w:jc w:val="center"/>
              <w:rPr>
                <w:b/>
                <w:sz w:val="16"/>
              </w:rPr>
            </w:pPr>
            <w:r w:rsidRPr="0011219F">
              <w:rPr>
                <w:b/>
                <w:sz w:val="16"/>
              </w:rPr>
              <w:t>Scott Foresman Level Reader</w:t>
            </w:r>
          </w:p>
          <w:p w:rsidR="004A5A59" w:rsidRPr="0011219F" w:rsidRDefault="004A5A59" w:rsidP="0011219F">
            <w:pPr>
              <w:jc w:val="center"/>
              <w:rPr>
                <w:b/>
                <w:sz w:val="16"/>
              </w:rPr>
            </w:pPr>
          </w:p>
          <w:p w:rsidR="004A5A59" w:rsidRPr="0011219F" w:rsidRDefault="004A5A59" w:rsidP="0011219F">
            <w:pPr>
              <w:jc w:val="center"/>
              <w:rPr>
                <w:b/>
                <w:sz w:val="16"/>
              </w:rPr>
            </w:pPr>
          </w:p>
          <w:p w:rsidR="004A5A59" w:rsidRPr="0011219F" w:rsidRDefault="004A5A59" w:rsidP="0011219F">
            <w:pPr>
              <w:jc w:val="center"/>
              <w:rPr>
                <w:b/>
                <w:sz w:val="16"/>
              </w:rPr>
            </w:pPr>
            <w:r w:rsidRPr="0011219F">
              <w:rPr>
                <w:b/>
                <w:sz w:val="16"/>
              </w:rPr>
              <w:t>Basals</w:t>
            </w:r>
          </w:p>
        </w:tc>
        <w:tc>
          <w:tcPr>
            <w:tcW w:w="1771" w:type="dxa"/>
          </w:tcPr>
          <w:p w:rsidR="00DC0B70" w:rsidRDefault="00DC0B70" w:rsidP="0011219F">
            <w:pPr>
              <w:jc w:val="center"/>
              <w:rPr>
                <w:b/>
                <w:sz w:val="16"/>
              </w:rPr>
            </w:pPr>
          </w:p>
          <w:p w:rsidR="004A5A59" w:rsidRPr="0011219F" w:rsidRDefault="004A5A59" w:rsidP="0011219F">
            <w:pPr>
              <w:jc w:val="center"/>
              <w:rPr>
                <w:b/>
                <w:sz w:val="16"/>
              </w:rPr>
            </w:pPr>
            <w:r w:rsidRPr="0011219F">
              <w:rPr>
                <w:b/>
                <w:sz w:val="16"/>
              </w:rPr>
              <w:t>Teachers</w:t>
            </w:r>
          </w:p>
          <w:p w:rsidR="004A5A59" w:rsidRPr="0011219F" w:rsidRDefault="004A5A59" w:rsidP="0011219F">
            <w:pPr>
              <w:jc w:val="center"/>
              <w:rPr>
                <w:b/>
                <w:sz w:val="16"/>
              </w:rPr>
            </w:pPr>
          </w:p>
          <w:p w:rsidR="004A5A59" w:rsidRPr="0011219F" w:rsidRDefault="004A5A59" w:rsidP="0011219F">
            <w:pPr>
              <w:jc w:val="center"/>
              <w:rPr>
                <w:b/>
                <w:sz w:val="16"/>
              </w:rPr>
            </w:pPr>
            <w:r w:rsidRPr="0011219F">
              <w:rPr>
                <w:b/>
                <w:sz w:val="16"/>
              </w:rPr>
              <w:t>More focus on K-2</w:t>
            </w:r>
          </w:p>
          <w:p w:rsidR="004A5A59" w:rsidRPr="0011219F" w:rsidRDefault="004A5A59" w:rsidP="0011219F">
            <w:pPr>
              <w:jc w:val="center"/>
              <w:rPr>
                <w:b/>
                <w:sz w:val="16"/>
              </w:rPr>
            </w:pPr>
          </w:p>
          <w:p w:rsidR="004A5A59" w:rsidRPr="0011219F" w:rsidRDefault="004A5A59" w:rsidP="0011219F">
            <w:pPr>
              <w:jc w:val="center"/>
              <w:rPr>
                <w:b/>
                <w:sz w:val="16"/>
              </w:rPr>
            </w:pPr>
            <w:r w:rsidRPr="0011219F">
              <w:rPr>
                <w:b/>
                <w:sz w:val="16"/>
              </w:rPr>
              <w:t>Positive/ Constructive Criticism</w:t>
            </w:r>
          </w:p>
          <w:p w:rsidR="004A5A59" w:rsidRPr="0011219F" w:rsidRDefault="004A5A59" w:rsidP="0011219F">
            <w:pPr>
              <w:jc w:val="center"/>
              <w:rPr>
                <w:b/>
                <w:sz w:val="16"/>
              </w:rPr>
            </w:pPr>
          </w:p>
          <w:p w:rsidR="004A5A59" w:rsidRPr="0011219F" w:rsidRDefault="004A5A59" w:rsidP="0011219F">
            <w:pPr>
              <w:jc w:val="center"/>
              <w:rPr>
                <w:b/>
                <w:sz w:val="16"/>
              </w:rPr>
            </w:pPr>
          </w:p>
        </w:tc>
        <w:tc>
          <w:tcPr>
            <w:tcW w:w="1771" w:type="dxa"/>
          </w:tcPr>
          <w:p w:rsidR="00DC0B70" w:rsidRDefault="00DC0B70" w:rsidP="0011219F">
            <w:pPr>
              <w:jc w:val="center"/>
              <w:rPr>
                <w:b/>
                <w:sz w:val="16"/>
              </w:rPr>
            </w:pPr>
          </w:p>
          <w:p w:rsidR="004A5A59" w:rsidRPr="0011219F" w:rsidRDefault="004A5A59" w:rsidP="0011219F">
            <w:pPr>
              <w:jc w:val="center"/>
              <w:rPr>
                <w:b/>
                <w:sz w:val="16"/>
              </w:rPr>
            </w:pPr>
            <w:r w:rsidRPr="0011219F">
              <w:rPr>
                <w:b/>
                <w:sz w:val="16"/>
              </w:rPr>
              <w:t>Technology that doesn’t work</w:t>
            </w:r>
          </w:p>
          <w:p w:rsidR="004A5A59" w:rsidRPr="0011219F" w:rsidRDefault="004A5A59" w:rsidP="0011219F">
            <w:pPr>
              <w:jc w:val="center"/>
              <w:rPr>
                <w:b/>
                <w:sz w:val="16"/>
              </w:rPr>
            </w:pPr>
          </w:p>
          <w:p w:rsidR="004A5A59" w:rsidRPr="0011219F" w:rsidRDefault="004A5A59" w:rsidP="0011219F">
            <w:pPr>
              <w:jc w:val="center"/>
              <w:rPr>
                <w:b/>
                <w:sz w:val="16"/>
              </w:rPr>
            </w:pPr>
            <w:r w:rsidRPr="0011219F">
              <w:rPr>
                <w:b/>
                <w:sz w:val="16"/>
              </w:rPr>
              <w:t>Late notice of classes, meetings, and assemblies</w:t>
            </w:r>
          </w:p>
          <w:p w:rsidR="004A5A59" w:rsidRPr="0011219F" w:rsidRDefault="004A5A59" w:rsidP="0011219F">
            <w:pPr>
              <w:jc w:val="center"/>
              <w:rPr>
                <w:b/>
                <w:sz w:val="16"/>
              </w:rPr>
            </w:pPr>
          </w:p>
          <w:p w:rsidR="004A5A59" w:rsidRPr="0011219F" w:rsidRDefault="004A5A59" w:rsidP="0011219F">
            <w:pPr>
              <w:jc w:val="center"/>
              <w:rPr>
                <w:b/>
                <w:sz w:val="16"/>
              </w:rPr>
            </w:pPr>
            <w:r w:rsidRPr="0011219F">
              <w:rPr>
                <w:b/>
                <w:sz w:val="16"/>
              </w:rPr>
              <w:t xml:space="preserve">Discipline plan </w:t>
            </w:r>
          </w:p>
          <w:p w:rsidR="004A5A59" w:rsidRPr="0011219F" w:rsidRDefault="004A5A59" w:rsidP="0011219F">
            <w:pPr>
              <w:jc w:val="center"/>
              <w:rPr>
                <w:b/>
                <w:sz w:val="16"/>
              </w:rPr>
            </w:pPr>
          </w:p>
          <w:p w:rsidR="004A5A59" w:rsidRPr="0011219F" w:rsidRDefault="004A5A59" w:rsidP="0011219F">
            <w:pPr>
              <w:jc w:val="center"/>
              <w:rPr>
                <w:b/>
                <w:sz w:val="16"/>
              </w:rPr>
            </w:pPr>
            <w:r w:rsidRPr="0011219F">
              <w:rPr>
                <w:b/>
                <w:sz w:val="16"/>
              </w:rPr>
              <w:t>People not doing their jobs</w:t>
            </w:r>
          </w:p>
          <w:p w:rsidR="004A5A59" w:rsidRPr="0011219F" w:rsidRDefault="004A5A59" w:rsidP="0011219F">
            <w:pPr>
              <w:jc w:val="center"/>
              <w:rPr>
                <w:b/>
                <w:sz w:val="16"/>
              </w:rPr>
            </w:pPr>
          </w:p>
          <w:p w:rsidR="004A5A59" w:rsidRPr="0011219F" w:rsidRDefault="004A5A59" w:rsidP="0011219F">
            <w:pPr>
              <w:jc w:val="center"/>
              <w:rPr>
                <w:b/>
                <w:sz w:val="16"/>
              </w:rPr>
            </w:pPr>
            <w:r w:rsidRPr="0011219F">
              <w:rPr>
                <w:b/>
                <w:sz w:val="16"/>
              </w:rPr>
              <w:t>A/C and Heat Unit</w:t>
            </w:r>
          </w:p>
          <w:p w:rsidR="004A5A59" w:rsidRPr="0011219F" w:rsidRDefault="004A5A59" w:rsidP="0011219F">
            <w:pPr>
              <w:jc w:val="center"/>
              <w:rPr>
                <w:b/>
                <w:sz w:val="16"/>
              </w:rPr>
            </w:pPr>
          </w:p>
          <w:p w:rsidR="004A5A59" w:rsidRPr="0011219F" w:rsidRDefault="004A5A59" w:rsidP="0011219F">
            <w:pPr>
              <w:jc w:val="center"/>
              <w:rPr>
                <w:b/>
                <w:sz w:val="16"/>
              </w:rPr>
            </w:pPr>
            <w:r w:rsidRPr="0011219F">
              <w:rPr>
                <w:b/>
                <w:sz w:val="16"/>
              </w:rPr>
              <w:t>Unuseful Testing</w:t>
            </w:r>
          </w:p>
        </w:tc>
        <w:tc>
          <w:tcPr>
            <w:tcW w:w="1771" w:type="dxa"/>
          </w:tcPr>
          <w:p w:rsidR="00DC0B70" w:rsidRDefault="00DC0B70" w:rsidP="0011219F">
            <w:pPr>
              <w:jc w:val="center"/>
              <w:rPr>
                <w:b/>
                <w:sz w:val="16"/>
              </w:rPr>
            </w:pPr>
          </w:p>
          <w:p w:rsidR="004A5A59" w:rsidRPr="0011219F" w:rsidRDefault="004A5A59" w:rsidP="0011219F">
            <w:pPr>
              <w:jc w:val="center"/>
              <w:rPr>
                <w:b/>
                <w:sz w:val="16"/>
              </w:rPr>
            </w:pPr>
            <w:r w:rsidRPr="0011219F">
              <w:rPr>
                <w:b/>
                <w:sz w:val="16"/>
              </w:rPr>
              <w:t>Lack of adequate time to plan</w:t>
            </w:r>
          </w:p>
          <w:p w:rsidR="004A5A59" w:rsidRPr="0011219F" w:rsidRDefault="004A5A59" w:rsidP="0011219F">
            <w:pPr>
              <w:jc w:val="center"/>
              <w:rPr>
                <w:b/>
                <w:sz w:val="16"/>
              </w:rPr>
            </w:pPr>
          </w:p>
          <w:p w:rsidR="004A5A59" w:rsidRPr="0011219F" w:rsidRDefault="004A5A59" w:rsidP="0011219F">
            <w:pPr>
              <w:jc w:val="center"/>
              <w:rPr>
                <w:b/>
                <w:sz w:val="16"/>
              </w:rPr>
            </w:pPr>
            <w:r w:rsidRPr="0011219F">
              <w:rPr>
                <w:b/>
                <w:sz w:val="16"/>
              </w:rPr>
              <w:t>Emails in RED caps</w:t>
            </w:r>
          </w:p>
          <w:p w:rsidR="004A5A59" w:rsidRPr="0011219F" w:rsidRDefault="004A5A59" w:rsidP="0011219F">
            <w:pPr>
              <w:jc w:val="center"/>
              <w:rPr>
                <w:b/>
                <w:sz w:val="16"/>
              </w:rPr>
            </w:pPr>
          </w:p>
          <w:p w:rsidR="004A5A59" w:rsidRPr="0011219F" w:rsidRDefault="004A5A59" w:rsidP="0011219F">
            <w:pPr>
              <w:jc w:val="center"/>
              <w:rPr>
                <w:b/>
                <w:sz w:val="16"/>
              </w:rPr>
            </w:pPr>
            <w:r w:rsidRPr="0011219F">
              <w:rPr>
                <w:b/>
                <w:sz w:val="16"/>
              </w:rPr>
              <w:t>A/C and Heat</w:t>
            </w:r>
          </w:p>
          <w:p w:rsidR="004A5A59" w:rsidRPr="0011219F" w:rsidRDefault="004A5A59" w:rsidP="0011219F">
            <w:pPr>
              <w:jc w:val="center"/>
              <w:rPr>
                <w:b/>
                <w:sz w:val="16"/>
              </w:rPr>
            </w:pPr>
          </w:p>
          <w:p w:rsidR="004A5A59" w:rsidRPr="0011219F" w:rsidRDefault="004A5A59" w:rsidP="0011219F">
            <w:pPr>
              <w:jc w:val="center"/>
              <w:rPr>
                <w:b/>
                <w:sz w:val="16"/>
              </w:rPr>
            </w:pPr>
            <w:r w:rsidRPr="0011219F">
              <w:rPr>
                <w:b/>
                <w:sz w:val="16"/>
              </w:rPr>
              <w:t xml:space="preserve">4 </w:t>
            </w:r>
            <w:r w:rsidR="00967915" w:rsidRPr="0011219F">
              <w:rPr>
                <w:b/>
                <w:sz w:val="16"/>
              </w:rPr>
              <w:t>½ week</w:t>
            </w:r>
            <w:r w:rsidRPr="0011219F">
              <w:rPr>
                <w:b/>
                <w:sz w:val="16"/>
              </w:rPr>
              <w:t xml:space="preserve"> benchmarks</w:t>
            </w:r>
          </w:p>
          <w:p w:rsidR="004A5A59" w:rsidRPr="0011219F" w:rsidRDefault="004A5A59" w:rsidP="0011219F">
            <w:pPr>
              <w:jc w:val="center"/>
              <w:rPr>
                <w:b/>
                <w:sz w:val="16"/>
              </w:rPr>
            </w:pPr>
          </w:p>
          <w:p w:rsidR="004A5A59" w:rsidRPr="0011219F" w:rsidRDefault="004A5A59" w:rsidP="0011219F">
            <w:pPr>
              <w:jc w:val="center"/>
              <w:rPr>
                <w:b/>
                <w:sz w:val="16"/>
              </w:rPr>
            </w:pPr>
            <w:r w:rsidRPr="0011219F">
              <w:rPr>
                <w:b/>
                <w:sz w:val="16"/>
              </w:rPr>
              <w:t>Papers being passed out at the end of the day</w:t>
            </w:r>
          </w:p>
          <w:p w:rsidR="004A5A59" w:rsidRPr="0011219F" w:rsidRDefault="004A5A59" w:rsidP="0011219F">
            <w:pPr>
              <w:jc w:val="center"/>
              <w:rPr>
                <w:b/>
                <w:sz w:val="16"/>
              </w:rPr>
            </w:pPr>
          </w:p>
          <w:p w:rsidR="004A5A59" w:rsidRPr="0011219F" w:rsidRDefault="004A5A59" w:rsidP="0011219F">
            <w:pPr>
              <w:jc w:val="center"/>
              <w:rPr>
                <w:b/>
                <w:sz w:val="16"/>
              </w:rPr>
            </w:pPr>
            <w:r w:rsidRPr="0011219F">
              <w:rPr>
                <w:b/>
                <w:sz w:val="16"/>
              </w:rPr>
              <w:t>3-D Dibels</w:t>
            </w:r>
          </w:p>
          <w:p w:rsidR="004A5A59" w:rsidRPr="0011219F" w:rsidRDefault="004A5A59" w:rsidP="0011219F">
            <w:pPr>
              <w:jc w:val="center"/>
              <w:rPr>
                <w:b/>
                <w:sz w:val="16"/>
              </w:rPr>
            </w:pPr>
          </w:p>
          <w:p w:rsidR="004A5A59" w:rsidRPr="0011219F" w:rsidRDefault="004A5A59" w:rsidP="0011219F">
            <w:pPr>
              <w:jc w:val="center"/>
              <w:rPr>
                <w:b/>
                <w:sz w:val="16"/>
              </w:rPr>
            </w:pPr>
            <w:r w:rsidRPr="0011219F">
              <w:rPr>
                <w:b/>
                <w:sz w:val="16"/>
              </w:rPr>
              <w:t>E.O.G.</w:t>
            </w:r>
          </w:p>
          <w:p w:rsidR="004A5A59" w:rsidRPr="0011219F" w:rsidRDefault="004A5A59" w:rsidP="0011219F">
            <w:pPr>
              <w:jc w:val="center"/>
              <w:rPr>
                <w:b/>
                <w:sz w:val="16"/>
              </w:rPr>
            </w:pPr>
          </w:p>
          <w:p w:rsidR="004A5A59" w:rsidRPr="0011219F" w:rsidRDefault="004A5A59" w:rsidP="0011219F">
            <w:pPr>
              <w:jc w:val="center"/>
              <w:rPr>
                <w:b/>
                <w:sz w:val="16"/>
              </w:rPr>
            </w:pPr>
            <w:r w:rsidRPr="0011219F">
              <w:rPr>
                <w:b/>
                <w:sz w:val="16"/>
              </w:rPr>
              <w:t>No consequences for repeat offenders</w:t>
            </w:r>
          </w:p>
        </w:tc>
        <w:tc>
          <w:tcPr>
            <w:tcW w:w="1772" w:type="dxa"/>
          </w:tcPr>
          <w:p w:rsidR="004A5A59" w:rsidRPr="0011219F" w:rsidRDefault="004A5A59" w:rsidP="0011219F">
            <w:pPr>
              <w:jc w:val="center"/>
              <w:rPr>
                <w:b/>
                <w:sz w:val="16"/>
              </w:rPr>
            </w:pPr>
          </w:p>
          <w:p w:rsidR="004A5A59" w:rsidRPr="0011219F" w:rsidRDefault="004A5A59" w:rsidP="0011219F">
            <w:pPr>
              <w:jc w:val="center"/>
              <w:rPr>
                <w:b/>
                <w:sz w:val="16"/>
              </w:rPr>
            </w:pPr>
            <w:r w:rsidRPr="0011219F">
              <w:rPr>
                <w:b/>
                <w:sz w:val="16"/>
              </w:rPr>
              <w:t>Negative Attitudes</w:t>
            </w:r>
          </w:p>
          <w:p w:rsidR="004A5A59" w:rsidRPr="0011219F" w:rsidRDefault="004A5A59" w:rsidP="0011219F">
            <w:pPr>
              <w:jc w:val="center"/>
              <w:rPr>
                <w:b/>
                <w:sz w:val="16"/>
              </w:rPr>
            </w:pPr>
          </w:p>
          <w:p w:rsidR="004A5A59" w:rsidRPr="0011219F" w:rsidRDefault="00967915" w:rsidP="0011219F">
            <w:pPr>
              <w:jc w:val="center"/>
              <w:rPr>
                <w:b/>
                <w:sz w:val="16"/>
              </w:rPr>
            </w:pPr>
            <w:r w:rsidRPr="0011219F">
              <w:rPr>
                <w:b/>
                <w:sz w:val="16"/>
              </w:rPr>
              <w:t>Discipline</w:t>
            </w:r>
            <w:r w:rsidR="004A5A59" w:rsidRPr="0011219F">
              <w:rPr>
                <w:b/>
                <w:sz w:val="16"/>
              </w:rPr>
              <w:t xml:space="preserve"> Plan and Consequences</w:t>
            </w:r>
          </w:p>
          <w:p w:rsidR="004A5A59" w:rsidRPr="0011219F" w:rsidRDefault="004A5A59" w:rsidP="0011219F">
            <w:pPr>
              <w:jc w:val="center"/>
              <w:rPr>
                <w:b/>
                <w:sz w:val="16"/>
              </w:rPr>
            </w:pPr>
          </w:p>
          <w:p w:rsidR="004A5A59" w:rsidRPr="0011219F" w:rsidRDefault="004A5A59" w:rsidP="0011219F">
            <w:pPr>
              <w:jc w:val="center"/>
              <w:rPr>
                <w:b/>
                <w:sz w:val="16"/>
              </w:rPr>
            </w:pPr>
            <w:r w:rsidRPr="0011219F">
              <w:rPr>
                <w:b/>
                <w:sz w:val="16"/>
              </w:rPr>
              <w:t>Not enough planning</w:t>
            </w:r>
          </w:p>
          <w:p w:rsidR="004A5A59" w:rsidRPr="0011219F" w:rsidRDefault="004A5A59" w:rsidP="0011219F">
            <w:pPr>
              <w:jc w:val="center"/>
              <w:rPr>
                <w:b/>
                <w:sz w:val="16"/>
              </w:rPr>
            </w:pPr>
          </w:p>
          <w:p w:rsidR="004A5A59" w:rsidRPr="0011219F" w:rsidRDefault="004A5A59" w:rsidP="0011219F">
            <w:pPr>
              <w:jc w:val="center"/>
              <w:rPr>
                <w:b/>
                <w:sz w:val="16"/>
              </w:rPr>
            </w:pPr>
            <w:r w:rsidRPr="0011219F">
              <w:rPr>
                <w:b/>
                <w:sz w:val="16"/>
              </w:rPr>
              <w:t>Too much testing</w:t>
            </w:r>
          </w:p>
          <w:p w:rsidR="004A5A59" w:rsidRPr="0011219F" w:rsidRDefault="004A5A59" w:rsidP="0011219F">
            <w:pPr>
              <w:jc w:val="center"/>
              <w:rPr>
                <w:b/>
                <w:sz w:val="16"/>
              </w:rPr>
            </w:pPr>
          </w:p>
          <w:p w:rsidR="004A5A59" w:rsidRPr="0011219F" w:rsidRDefault="004A5A59" w:rsidP="0011219F">
            <w:pPr>
              <w:jc w:val="center"/>
              <w:rPr>
                <w:b/>
                <w:sz w:val="16"/>
              </w:rPr>
            </w:pPr>
            <w:r w:rsidRPr="0011219F">
              <w:rPr>
                <w:b/>
                <w:sz w:val="16"/>
              </w:rPr>
              <w:t>Large classes</w:t>
            </w:r>
          </w:p>
          <w:p w:rsidR="004A5A59" w:rsidRPr="0011219F" w:rsidRDefault="004A5A59" w:rsidP="0011219F">
            <w:pPr>
              <w:jc w:val="center"/>
              <w:rPr>
                <w:b/>
                <w:sz w:val="16"/>
              </w:rPr>
            </w:pPr>
          </w:p>
          <w:p w:rsidR="004A5A59" w:rsidRPr="0011219F" w:rsidRDefault="004A5A59" w:rsidP="0011219F">
            <w:pPr>
              <w:jc w:val="center"/>
              <w:rPr>
                <w:b/>
                <w:sz w:val="16"/>
              </w:rPr>
            </w:pPr>
            <w:r w:rsidRPr="0011219F">
              <w:rPr>
                <w:b/>
                <w:sz w:val="16"/>
              </w:rPr>
              <w:t>People not doing their jobs</w:t>
            </w:r>
          </w:p>
          <w:p w:rsidR="004A5A59" w:rsidRPr="0011219F" w:rsidRDefault="004A5A59" w:rsidP="0011219F">
            <w:pPr>
              <w:jc w:val="center"/>
              <w:rPr>
                <w:b/>
                <w:sz w:val="16"/>
              </w:rPr>
            </w:pPr>
          </w:p>
          <w:p w:rsidR="004A5A59" w:rsidRPr="0011219F" w:rsidRDefault="004A5A59" w:rsidP="0011219F">
            <w:pPr>
              <w:jc w:val="center"/>
              <w:rPr>
                <w:b/>
                <w:sz w:val="16"/>
              </w:rPr>
            </w:pPr>
            <w:r w:rsidRPr="0011219F">
              <w:rPr>
                <w:b/>
                <w:sz w:val="16"/>
              </w:rPr>
              <w:t>Not announcing when people are not here</w:t>
            </w:r>
          </w:p>
          <w:p w:rsidR="004A5A59" w:rsidRPr="0011219F" w:rsidRDefault="004A5A59" w:rsidP="0011219F">
            <w:pPr>
              <w:jc w:val="center"/>
              <w:rPr>
                <w:b/>
                <w:sz w:val="16"/>
              </w:rPr>
            </w:pPr>
          </w:p>
          <w:p w:rsidR="004A5A59" w:rsidRPr="0011219F" w:rsidRDefault="004A5A59" w:rsidP="0011219F">
            <w:pPr>
              <w:jc w:val="center"/>
              <w:rPr>
                <w:b/>
                <w:sz w:val="16"/>
              </w:rPr>
            </w:pPr>
          </w:p>
        </w:tc>
      </w:tr>
    </w:tbl>
    <w:p w:rsidR="00DC0B70" w:rsidRDefault="00DC0B70"/>
    <w:p w:rsidR="004C79ED" w:rsidRDefault="004C79ED" w:rsidP="00D8003E">
      <w:pPr>
        <w:jc w:val="center"/>
        <w:rPr>
          <w:sz w:val="32"/>
        </w:rPr>
      </w:pPr>
    </w:p>
    <w:p w:rsidR="00C75B05" w:rsidRDefault="00D8003E" w:rsidP="00D8003E">
      <w:pPr>
        <w:jc w:val="center"/>
        <w:rPr>
          <w:sz w:val="32"/>
        </w:rPr>
      </w:pPr>
      <w:r w:rsidRPr="00D8003E">
        <w:rPr>
          <w:sz w:val="32"/>
        </w:rPr>
        <w:t>Cultural Leadership</w:t>
      </w:r>
    </w:p>
    <w:p w:rsidR="00DC0B70" w:rsidRPr="00D8003E" w:rsidRDefault="00DC0B70" w:rsidP="00D8003E">
      <w:pPr>
        <w:jc w:val="center"/>
        <w:rPr>
          <w:sz w:val="32"/>
        </w:rPr>
      </w:pPr>
    </w:p>
    <w:p w:rsidR="00967915" w:rsidRDefault="00DC0B70" w:rsidP="004C79ED">
      <w:pPr>
        <w:spacing w:line="480" w:lineRule="auto"/>
      </w:pPr>
      <w:r>
        <w:tab/>
      </w:r>
      <w:r w:rsidR="00967915">
        <w:t xml:space="preserve">Cultures can be described as the cohesive programming that distinguishes the members of one school from another.  School culture includes values, symbols, beliefs, and shared meanings of parents, students, teachers, and other conceived as a group or community.  The “stuff” of culture includes a school’s customs and traditions, historical accounts; stated and unstated understandings, habits, norms, and expectations; common meanings and shared assumptions. </w:t>
      </w:r>
    </w:p>
    <w:p w:rsidR="00967915" w:rsidRDefault="00967915" w:rsidP="004C79ED">
      <w:pPr>
        <w:spacing w:line="480" w:lineRule="auto"/>
      </w:pPr>
      <w:r>
        <w:tab/>
        <w:t>The cultural leader seeks to define, strengthen, and articulate those values, beliefs, and cultural strands that give the school its unique identity.  The effect of all the cultural force of leadership is to bond together students, teachers, and others as believers in the work of school.</w:t>
      </w:r>
    </w:p>
    <w:p w:rsidR="004C79ED" w:rsidRDefault="00967915" w:rsidP="004C79ED">
      <w:pPr>
        <w:spacing w:line="480" w:lineRule="auto"/>
      </w:pPr>
      <w:r>
        <w:tab/>
        <w:t xml:space="preserve">As an instructional leader I have focused on the culture of the school.  I try to make sure that everyone is happy while working at the school.  We have </w:t>
      </w:r>
      <w:r w:rsidR="00C75B05">
        <w:t>begun</w:t>
      </w:r>
      <w:r>
        <w:t xml:space="preserve"> to</w:t>
      </w:r>
      <w:r w:rsidR="004C79ED">
        <w:t xml:space="preserve"> give small treats in addition</w:t>
      </w:r>
      <w:r>
        <w:t xml:space="preserve"> to the weekly shout outs.  The staff really shows that they appreciate you when you show them they are appreciated.   </w:t>
      </w:r>
    </w:p>
    <w:p w:rsidR="00967915" w:rsidRDefault="00967915" w:rsidP="004C79ED">
      <w:pPr>
        <w:spacing w:line="480" w:lineRule="auto"/>
      </w:pPr>
    </w:p>
    <w:p w:rsidR="004A5A59" w:rsidRDefault="00967915">
      <w:r>
        <w:rPr>
          <w:noProof/>
        </w:rPr>
        <w:drawing>
          <wp:inline distT="0" distB="0" distL="0" distR="0">
            <wp:extent cx="5486400" cy="3200400"/>
            <wp:effectExtent l="0" t="0" r="0" b="25400"/>
            <wp:docPr id="1" name="D 1"/>
            <wp:cNvGraphicFramePr/>
            <a:graphic xmlns:a="http://schemas.openxmlformats.org/drawingml/2006/main">
              <a:graphicData uri="http://schemas.openxmlformats.org/drawingml/2006/diagram">
                <a:relIds xmlns:dgm="http://schemas.openxmlformats.org/drawingml/2006/diagram" xmlns:r="http://schemas.openxmlformats.org/officeDocument/2006/relationships" r:dm="rId4" r:lo="rId5" r:qs="rId6" r:cs="rId7"/>
              </a:graphicData>
            </a:graphic>
          </wp:inline>
        </w:drawing>
      </w:r>
    </w:p>
    <w:sectPr w:rsidR="004A5A59" w:rsidSect="004A5A59">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4A5A59"/>
    <w:rsid w:val="0011219F"/>
    <w:rsid w:val="001E04B6"/>
    <w:rsid w:val="004A5A59"/>
    <w:rsid w:val="004C79ED"/>
    <w:rsid w:val="005225A3"/>
    <w:rsid w:val="00967915"/>
    <w:rsid w:val="009E506F"/>
    <w:rsid w:val="00B351AF"/>
    <w:rsid w:val="00C75B05"/>
    <w:rsid w:val="00C94BB8"/>
    <w:rsid w:val="00CC6072"/>
    <w:rsid w:val="00D12A5B"/>
    <w:rsid w:val="00D8003E"/>
    <w:rsid w:val="00DC0B70"/>
    <w:rsid w:val="00F56961"/>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370"/>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4A5A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diagramData" Target="diagrams/data1.xml"/><Relationship Id="rId5" Type="http://schemas.openxmlformats.org/officeDocument/2006/relationships/diagramLayout" Target="diagrams/layout1.xml"/><Relationship Id="rId6" Type="http://schemas.openxmlformats.org/officeDocument/2006/relationships/diagramQuickStyle" Target="diagrams/quickStyle1.xml"/><Relationship Id="rId7" Type="http://schemas.openxmlformats.org/officeDocument/2006/relationships/diagramColors" Target="diagrams/colors1.xml"/><Relationship Id="rId8" Type="http://schemas.microsoft.com/office/2007/relationships/diagramDrawing" Target="diagrams/drawing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AA84C22-3030-AF4D-86B2-0E5F5DDD7542}" type="doc">
      <dgm:prSet loTypeId="urn:microsoft.com/office/officeart/2005/8/layout/radial1" loCatId="relationship" qsTypeId="urn:microsoft.com/office/officeart/2005/8/quickstyle/simple4" qsCatId="simple" csTypeId="urn:microsoft.com/office/officeart/2005/8/colors/accent1_2" csCatId="accent1" phldr="1"/>
      <dgm:spPr/>
      <dgm:t>
        <a:bodyPr/>
        <a:lstStyle/>
        <a:p>
          <a:endParaRPr lang="en-US"/>
        </a:p>
      </dgm:t>
    </dgm:pt>
    <dgm:pt modelId="{1C4E9E53-60F1-1044-AFB2-BD8A8D750632}">
      <dgm:prSet phldrT="[Text]"/>
      <dgm:spPr/>
      <dgm:t>
        <a:bodyPr/>
        <a:lstStyle/>
        <a:p>
          <a:r>
            <a:rPr lang="en-US"/>
            <a:t>Cultural Leader</a:t>
          </a:r>
        </a:p>
      </dgm:t>
    </dgm:pt>
    <dgm:pt modelId="{A939ECF2-4110-C141-BC9C-4BD79F97A420}" type="parTrans" cxnId="{0DA7E4B4-97E8-3541-9143-CC444C399E47}">
      <dgm:prSet/>
      <dgm:spPr/>
      <dgm:t>
        <a:bodyPr/>
        <a:lstStyle/>
        <a:p>
          <a:endParaRPr lang="en-US"/>
        </a:p>
      </dgm:t>
    </dgm:pt>
    <dgm:pt modelId="{026A487C-65F5-B141-86EF-61864389A2CD}" type="sibTrans" cxnId="{0DA7E4B4-97E8-3541-9143-CC444C399E47}">
      <dgm:prSet/>
      <dgm:spPr/>
      <dgm:t>
        <a:bodyPr/>
        <a:lstStyle/>
        <a:p>
          <a:endParaRPr lang="en-US"/>
        </a:p>
      </dgm:t>
    </dgm:pt>
    <dgm:pt modelId="{A919BF4A-C2DC-6445-9CFB-A608D30647C2}">
      <dgm:prSet phldrT="[Text]"/>
      <dgm:spPr/>
      <dgm:t>
        <a:bodyPr/>
        <a:lstStyle/>
        <a:p>
          <a:r>
            <a:rPr lang="en-US"/>
            <a:t>articulate the school purpose and mission</a:t>
          </a:r>
        </a:p>
      </dgm:t>
    </dgm:pt>
    <dgm:pt modelId="{B7146C87-FFCC-E94D-ACF6-EA69EF882F4B}" type="parTrans" cxnId="{D82B68DA-ACE7-604B-AC89-14A3AA359B56}">
      <dgm:prSet/>
      <dgm:spPr/>
      <dgm:t>
        <a:bodyPr/>
        <a:lstStyle/>
        <a:p>
          <a:endParaRPr lang="en-US"/>
        </a:p>
      </dgm:t>
    </dgm:pt>
    <dgm:pt modelId="{78DB853A-B9CE-3548-B6AA-D3EEC24E9134}" type="sibTrans" cxnId="{D82B68DA-ACE7-604B-AC89-14A3AA359B56}">
      <dgm:prSet/>
      <dgm:spPr/>
      <dgm:t>
        <a:bodyPr/>
        <a:lstStyle/>
        <a:p>
          <a:endParaRPr lang="en-US"/>
        </a:p>
      </dgm:t>
    </dgm:pt>
    <dgm:pt modelId="{85BFA217-70A7-724E-A018-C7FA514E22EE}">
      <dgm:prSet phldrT="[Text]"/>
      <dgm:spPr/>
      <dgm:t>
        <a:bodyPr/>
        <a:lstStyle/>
        <a:p>
          <a:r>
            <a:rPr lang="en-US"/>
            <a:t>socailize new members</a:t>
          </a:r>
        </a:p>
      </dgm:t>
    </dgm:pt>
    <dgm:pt modelId="{13BAB42E-FDBF-B34D-9D7A-935D216D994D}" type="parTrans" cxnId="{FBF333C3-EFA4-2E4F-84F1-2A3B7FADF65F}">
      <dgm:prSet/>
      <dgm:spPr/>
      <dgm:t>
        <a:bodyPr/>
        <a:lstStyle/>
        <a:p>
          <a:endParaRPr lang="en-US"/>
        </a:p>
      </dgm:t>
    </dgm:pt>
    <dgm:pt modelId="{A47C64BE-9202-754C-ADDD-0313B9D5B2FB}" type="sibTrans" cxnId="{FBF333C3-EFA4-2E4F-84F1-2A3B7FADF65F}">
      <dgm:prSet/>
      <dgm:spPr/>
      <dgm:t>
        <a:bodyPr/>
        <a:lstStyle/>
        <a:p>
          <a:endParaRPr lang="en-US"/>
        </a:p>
      </dgm:t>
    </dgm:pt>
    <dgm:pt modelId="{43D23228-8411-C64C-A899-ED9FEAA08C7E}">
      <dgm:prSet phldrT="[Text]"/>
      <dgm:spPr/>
      <dgm:t>
        <a:bodyPr/>
        <a:lstStyle/>
        <a:p>
          <a:r>
            <a:rPr lang="en-US"/>
            <a:t>Reward those who reflect the culture</a:t>
          </a:r>
        </a:p>
      </dgm:t>
    </dgm:pt>
    <dgm:pt modelId="{8AB49C8F-3133-AB4F-AB44-B5FC0CBAF2F9}" type="parTrans" cxnId="{5AD5DED2-0BE0-C44B-ACAE-77F4C2597A64}">
      <dgm:prSet/>
      <dgm:spPr/>
      <dgm:t>
        <a:bodyPr/>
        <a:lstStyle/>
        <a:p>
          <a:endParaRPr lang="en-US"/>
        </a:p>
      </dgm:t>
    </dgm:pt>
    <dgm:pt modelId="{4281ED3C-E27B-6640-A451-545488E0470B}" type="sibTrans" cxnId="{5AD5DED2-0BE0-C44B-ACAE-77F4C2597A64}">
      <dgm:prSet/>
      <dgm:spPr/>
      <dgm:t>
        <a:bodyPr/>
        <a:lstStyle/>
        <a:p>
          <a:endParaRPr lang="en-US"/>
        </a:p>
      </dgm:t>
    </dgm:pt>
    <dgm:pt modelId="{F3F4B9C2-99BC-944E-91D7-1DEED61A74B4}">
      <dgm:prSet phldrT="[Text]"/>
      <dgm:spPr/>
      <dgm:t>
        <a:bodyPr/>
        <a:lstStyle/>
        <a:p>
          <a:r>
            <a:rPr lang="en-US"/>
            <a:t>Define standard operating procedures</a:t>
          </a:r>
        </a:p>
      </dgm:t>
    </dgm:pt>
    <dgm:pt modelId="{9CBF0CC3-B569-794F-9866-DCEA2D5BFEED}" type="parTrans" cxnId="{B5BB3FBB-E4D1-434E-8474-99799744A82B}">
      <dgm:prSet/>
      <dgm:spPr/>
      <dgm:t>
        <a:bodyPr/>
        <a:lstStyle/>
        <a:p>
          <a:endParaRPr lang="en-US"/>
        </a:p>
      </dgm:t>
    </dgm:pt>
    <dgm:pt modelId="{8351B6A6-0B27-4349-ACDE-838BC5EC28C7}" type="sibTrans" cxnId="{B5BB3FBB-E4D1-434E-8474-99799744A82B}">
      <dgm:prSet/>
      <dgm:spPr/>
      <dgm:t>
        <a:bodyPr/>
        <a:lstStyle/>
        <a:p>
          <a:endParaRPr lang="en-US"/>
        </a:p>
      </dgm:t>
    </dgm:pt>
    <dgm:pt modelId="{B8D6391F-1D3E-6A44-81CE-8445343C0C26}" type="pres">
      <dgm:prSet presAssocID="{EAA84C22-3030-AF4D-86B2-0E5F5DDD7542}" presName="cycle" presStyleCnt="0">
        <dgm:presLayoutVars>
          <dgm:chMax val="1"/>
          <dgm:dir/>
          <dgm:animLvl val="ctr"/>
          <dgm:resizeHandles val="exact"/>
        </dgm:presLayoutVars>
      </dgm:prSet>
      <dgm:spPr/>
      <dgm:t>
        <a:bodyPr/>
        <a:lstStyle/>
        <a:p>
          <a:endParaRPr lang="en-US"/>
        </a:p>
      </dgm:t>
    </dgm:pt>
    <dgm:pt modelId="{AA20ECD2-B3DE-9E49-A4E0-E2DECCBEA14D}" type="pres">
      <dgm:prSet presAssocID="{1C4E9E53-60F1-1044-AFB2-BD8A8D750632}" presName="centerShape" presStyleLbl="node0" presStyleIdx="0" presStyleCnt="1"/>
      <dgm:spPr/>
      <dgm:t>
        <a:bodyPr/>
        <a:lstStyle/>
        <a:p>
          <a:endParaRPr lang="en-US"/>
        </a:p>
      </dgm:t>
    </dgm:pt>
    <dgm:pt modelId="{BC20E0B7-8003-BC45-A322-D4641FCA5855}" type="pres">
      <dgm:prSet presAssocID="{B7146C87-FFCC-E94D-ACF6-EA69EF882F4B}" presName="Name9" presStyleLbl="parChTrans1D2" presStyleIdx="0" presStyleCnt="4"/>
      <dgm:spPr/>
      <dgm:t>
        <a:bodyPr/>
        <a:lstStyle/>
        <a:p>
          <a:endParaRPr lang="en-US"/>
        </a:p>
      </dgm:t>
    </dgm:pt>
    <dgm:pt modelId="{1A4B639B-1145-1845-AFFE-23F4981C6202}" type="pres">
      <dgm:prSet presAssocID="{B7146C87-FFCC-E94D-ACF6-EA69EF882F4B}" presName="connTx" presStyleLbl="parChTrans1D2" presStyleIdx="0" presStyleCnt="4"/>
      <dgm:spPr/>
      <dgm:t>
        <a:bodyPr/>
        <a:lstStyle/>
        <a:p>
          <a:endParaRPr lang="en-US"/>
        </a:p>
      </dgm:t>
    </dgm:pt>
    <dgm:pt modelId="{D898F6F1-082F-7A4C-BB52-CE7DA0861ECC}" type="pres">
      <dgm:prSet presAssocID="{A919BF4A-C2DC-6445-9CFB-A608D30647C2}" presName="node" presStyleLbl="node1" presStyleIdx="0" presStyleCnt="4">
        <dgm:presLayoutVars>
          <dgm:bulletEnabled val="1"/>
        </dgm:presLayoutVars>
      </dgm:prSet>
      <dgm:spPr/>
      <dgm:t>
        <a:bodyPr/>
        <a:lstStyle/>
        <a:p>
          <a:endParaRPr lang="en-US"/>
        </a:p>
      </dgm:t>
    </dgm:pt>
    <dgm:pt modelId="{B03DC7DA-DB0F-2642-867E-969705C6CB37}" type="pres">
      <dgm:prSet presAssocID="{13BAB42E-FDBF-B34D-9D7A-935D216D994D}" presName="Name9" presStyleLbl="parChTrans1D2" presStyleIdx="1" presStyleCnt="4"/>
      <dgm:spPr/>
      <dgm:t>
        <a:bodyPr/>
        <a:lstStyle/>
        <a:p>
          <a:endParaRPr lang="en-US"/>
        </a:p>
      </dgm:t>
    </dgm:pt>
    <dgm:pt modelId="{57900B0F-FFC3-1F4D-8C0A-DA1FDC0A9CA4}" type="pres">
      <dgm:prSet presAssocID="{13BAB42E-FDBF-B34D-9D7A-935D216D994D}" presName="connTx" presStyleLbl="parChTrans1D2" presStyleIdx="1" presStyleCnt="4"/>
      <dgm:spPr/>
      <dgm:t>
        <a:bodyPr/>
        <a:lstStyle/>
        <a:p>
          <a:endParaRPr lang="en-US"/>
        </a:p>
      </dgm:t>
    </dgm:pt>
    <dgm:pt modelId="{4D855218-0FE5-CE4C-A7A4-1DC2F5F53116}" type="pres">
      <dgm:prSet presAssocID="{85BFA217-70A7-724E-A018-C7FA514E22EE}" presName="node" presStyleLbl="node1" presStyleIdx="1" presStyleCnt="4">
        <dgm:presLayoutVars>
          <dgm:bulletEnabled val="1"/>
        </dgm:presLayoutVars>
      </dgm:prSet>
      <dgm:spPr/>
      <dgm:t>
        <a:bodyPr/>
        <a:lstStyle/>
        <a:p>
          <a:endParaRPr lang="en-US"/>
        </a:p>
      </dgm:t>
    </dgm:pt>
    <dgm:pt modelId="{E7F36566-E38D-4642-B794-67BA9E19B2B0}" type="pres">
      <dgm:prSet presAssocID="{8AB49C8F-3133-AB4F-AB44-B5FC0CBAF2F9}" presName="Name9" presStyleLbl="parChTrans1D2" presStyleIdx="2" presStyleCnt="4"/>
      <dgm:spPr/>
      <dgm:t>
        <a:bodyPr/>
        <a:lstStyle/>
        <a:p>
          <a:endParaRPr lang="en-US"/>
        </a:p>
      </dgm:t>
    </dgm:pt>
    <dgm:pt modelId="{70D1E34C-94B6-A14B-9390-DA4DE8C08227}" type="pres">
      <dgm:prSet presAssocID="{8AB49C8F-3133-AB4F-AB44-B5FC0CBAF2F9}" presName="connTx" presStyleLbl="parChTrans1D2" presStyleIdx="2" presStyleCnt="4"/>
      <dgm:spPr/>
      <dgm:t>
        <a:bodyPr/>
        <a:lstStyle/>
        <a:p>
          <a:endParaRPr lang="en-US"/>
        </a:p>
      </dgm:t>
    </dgm:pt>
    <dgm:pt modelId="{15E39E30-663C-E047-B15D-0CBAA73B3EB3}" type="pres">
      <dgm:prSet presAssocID="{43D23228-8411-C64C-A899-ED9FEAA08C7E}" presName="node" presStyleLbl="node1" presStyleIdx="2" presStyleCnt="4">
        <dgm:presLayoutVars>
          <dgm:bulletEnabled val="1"/>
        </dgm:presLayoutVars>
      </dgm:prSet>
      <dgm:spPr/>
      <dgm:t>
        <a:bodyPr/>
        <a:lstStyle/>
        <a:p>
          <a:endParaRPr lang="en-US"/>
        </a:p>
      </dgm:t>
    </dgm:pt>
    <dgm:pt modelId="{A279706E-0F4C-CC41-A3FF-DF32CC737B2E}" type="pres">
      <dgm:prSet presAssocID="{9CBF0CC3-B569-794F-9866-DCEA2D5BFEED}" presName="Name9" presStyleLbl="parChTrans1D2" presStyleIdx="3" presStyleCnt="4"/>
      <dgm:spPr/>
      <dgm:t>
        <a:bodyPr/>
        <a:lstStyle/>
        <a:p>
          <a:endParaRPr lang="en-US"/>
        </a:p>
      </dgm:t>
    </dgm:pt>
    <dgm:pt modelId="{39CF9855-7572-884D-8150-9AF4C26BD8ED}" type="pres">
      <dgm:prSet presAssocID="{9CBF0CC3-B569-794F-9866-DCEA2D5BFEED}" presName="connTx" presStyleLbl="parChTrans1D2" presStyleIdx="3" presStyleCnt="4"/>
      <dgm:spPr/>
      <dgm:t>
        <a:bodyPr/>
        <a:lstStyle/>
        <a:p>
          <a:endParaRPr lang="en-US"/>
        </a:p>
      </dgm:t>
    </dgm:pt>
    <dgm:pt modelId="{2D2375CF-A49E-FC4F-B7B4-E7597BA0FC7C}" type="pres">
      <dgm:prSet presAssocID="{F3F4B9C2-99BC-944E-91D7-1DEED61A74B4}" presName="node" presStyleLbl="node1" presStyleIdx="3" presStyleCnt="4">
        <dgm:presLayoutVars>
          <dgm:bulletEnabled val="1"/>
        </dgm:presLayoutVars>
      </dgm:prSet>
      <dgm:spPr/>
      <dgm:t>
        <a:bodyPr/>
        <a:lstStyle/>
        <a:p>
          <a:endParaRPr lang="en-US"/>
        </a:p>
      </dgm:t>
    </dgm:pt>
  </dgm:ptLst>
  <dgm:cxnLst>
    <dgm:cxn modelId="{584A208D-1B0B-354A-A3F5-A71215D9AEBA}" type="presOf" srcId="{13BAB42E-FDBF-B34D-9D7A-935D216D994D}" destId="{B03DC7DA-DB0F-2642-867E-969705C6CB37}" srcOrd="0" destOrd="0" presId="urn:microsoft.com/office/officeart/2005/8/layout/radial1"/>
    <dgm:cxn modelId="{0B9936E0-1C14-FB4F-B8F1-235F5B8A4342}" type="presOf" srcId="{F3F4B9C2-99BC-944E-91D7-1DEED61A74B4}" destId="{2D2375CF-A49E-FC4F-B7B4-E7597BA0FC7C}" srcOrd="0" destOrd="0" presId="urn:microsoft.com/office/officeart/2005/8/layout/radial1"/>
    <dgm:cxn modelId="{5A4EA7F6-E9C5-B14C-8FA2-089CA3E9E42D}" type="presOf" srcId="{43D23228-8411-C64C-A899-ED9FEAA08C7E}" destId="{15E39E30-663C-E047-B15D-0CBAA73B3EB3}" srcOrd="0" destOrd="0" presId="urn:microsoft.com/office/officeart/2005/8/layout/radial1"/>
    <dgm:cxn modelId="{1C34551C-25AA-9F46-80DB-A1C167DBF9B8}" type="presOf" srcId="{13BAB42E-FDBF-B34D-9D7A-935D216D994D}" destId="{57900B0F-FFC3-1F4D-8C0A-DA1FDC0A9CA4}" srcOrd="1" destOrd="0" presId="urn:microsoft.com/office/officeart/2005/8/layout/radial1"/>
    <dgm:cxn modelId="{432EEEEE-EF88-5947-AE99-0B569E4A4B46}" type="presOf" srcId="{8AB49C8F-3133-AB4F-AB44-B5FC0CBAF2F9}" destId="{70D1E34C-94B6-A14B-9390-DA4DE8C08227}" srcOrd="1" destOrd="0" presId="urn:microsoft.com/office/officeart/2005/8/layout/radial1"/>
    <dgm:cxn modelId="{F56ED4BC-BFC7-CD46-A30B-51644F58C341}" type="presOf" srcId="{B7146C87-FFCC-E94D-ACF6-EA69EF882F4B}" destId="{BC20E0B7-8003-BC45-A322-D4641FCA5855}" srcOrd="0" destOrd="0" presId="urn:microsoft.com/office/officeart/2005/8/layout/radial1"/>
    <dgm:cxn modelId="{C952C8FA-4F73-454B-B114-F95A6C642F89}" type="presOf" srcId="{B7146C87-FFCC-E94D-ACF6-EA69EF882F4B}" destId="{1A4B639B-1145-1845-AFFE-23F4981C6202}" srcOrd="1" destOrd="0" presId="urn:microsoft.com/office/officeart/2005/8/layout/radial1"/>
    <dgm:cxn modelId="{0DA7E4B4-97E8-3541-9143-CC444C399E47}" srcId="{EAA84C22-3030-AF4D-86B2-0E5F5DDD7542}" destId="{1C4E9E53-60F1-1044-AFB2-BD8A8D750632}" srcOrd="0" destOrd="0" parTransId="{A939ECF2-4110-C141-BC9C-4BD79F97A420}" sibTransId="{026A487C-65F5-B141-86EF-61864389A2CD}"/>
    <dgm:cxn modelId="{E2FEA4EA-01B1-634E-91AC-36987D498156}" type="presOf" srcId="{9CBF0CC3-B569-794F-9866-DCEA2D5BFEED}" destId="{39CF9855-7572-884D-8150-9AF4C26BD8ED}" srcOrd="1" destOrd="0" presId="urn:microsoft.com/office/officeart/2005/8/layout/radial1"/>
    <dgm:cxn modelId="{EE10C144-964B-0C46-AC63-ED38AC41754E}" type="presOf" srcId="{9CBF0CC3-B569-794F-9866-DCEA2D5BFEED}" destId="{A279706E-0F4C-CC41-A3FF-DF32CC737B2E}" srcOrd="0" destOrd="0" presId="urn:microsoft.com/office/officeart/2005/8/layout/radial1"/>
    <dgm:cxn modelId="{B5BB3FBB-E4D1-434E-8474-99799744A82B}" srcId="{1C4E9E53-60F1-1044-AFB2-BD8A8D750632}" destId="{F3F4B9C2-99BC-944E-91D7-1DEED61A74B4}" srcOrd="3" destOrd="0" parTransId="{9CBF0CC3-B569-794F-9866-DCEA2D5BFEED}" sibTransId="{8351B6A6-0B27-4349-ACDE-838BC5EC28C7}"/>
    <dgm:cxn modelId="{73A1C1FD-61A3-BA4B-A895-F70DDECBDE07}" type="presOf" srcId="{8AB49C8F-3133-AB4F-AB44-B5FC0CBAF2F9}" destId="{E7F36566-E38D-4642-B794-67BA9E19B2B0}" srcOrd="0" destOrd="0" presId="urn:microsoft.com/office/officeart/2005/8/layout/radial1"/>
    <dgm:cxn modelId="{4C55C402-19D4-674B-9A77-DDE52CD2B444}" type="presOf" srcId="{A919BF4A-C2DC-6445-9CFB-A608D30647C2}" destId="{D898F6F1-082F-7A4C-BB52-CE7DA0861ECC}" srcOrd="0" destOrd="0" presId="urn:microsoft.com/office/officeart/2005/8/layout/radial1"/>
    <dgm:cxn modelId="{68F97FCB-BC72-EC47-9469-BF2555415A6D}" type="presOf" srcId="{EAA84C22-3030-AF4D-86B2-0E5F5DDD7542}" destId="{B8D6391F-1D3E-6A44-81CE-8445343C0C26}" srcOrd="0" destOrd="0" presId="urn:microsoft.com/office/officeart/2005/8/layout/radial1"/>
    <dgm:cxn modelId="{FBF333C3-EFA4-2E4F-84F1-2A3B7FADF65F}" srcId="{1C4E9E53-60F1-1044-AFB2-BD8A8D750632}" destId="{85BFA217-70A7-724E-A018-C7FA514E22EE}" srcOrd="1" destOrd="0" parTransId="{13BAB42E-FDBF-B34D-9D7A-935D216D994D}" sibTransId="{A47C64BE-9202-754C-ADDD-0313B9D5B2FB}"/>
    <dgm:cxn modelId="{D82B68DA-ACE7-604B-AC89-14A3AA359B56}" srcId="{1C4E9E53-60F1-1044-AFB2-BD8A8D750632}" destId="{A919BF4A-C2DC-6445-9CFB-A608D30647C2}" srcOrd="0" destOrd="0" parTransId="{B7146C87-FFCC-E94D-ACF6-EA69EF882F4B}" sibTransId="{78DB853A-B9CE-3548-B6AA-D3EEC24E9134}"/>
    <dgm:cxn modelId="{5AD5DED2-0BE0-C44B-ACAE-77F4C2597A64}" srcId="{1C4E9E53-60F1-1044-AFB2-BD8A8D750632}" destId="{43D23228-8411-C64C-A899-ED9FEAA08C7E}" srcOrd="2" destOrd="0" parTransId="{8AB49C8F-3133-AB4F-AB44-B5FC0CBAF2F9}" sibTransId="{4281ED3C-E27B-6640-A451-545488E0470B}"/>
    <dgm:cxn modelId="{BD8B0EEB-7EB3-8D45-B3C0-52D163D7A538}" type="presOf" srcId="{85BFA217-70A7-724E-A018-C7FA514E22EE}" destId="{4D855218-0FE5-CE4C-A7A4-1DC2F5F53116}" srcOrd="0" destOrd="0" presId="urn:microsoft.com/office/officeart/2005/8/layout/radial1"/>
    <dgm:cxn modelId="{0E1CB8B2-C830-7D48-9268-4A4986B2EB77}" type="presOf" srcId="{1C4E9E53-60F1-1044-AFB2-BD8A8D750632}" destId="{AA20ECD2-B3DE-9E49-A4E0-E2DECCBEA14D}" srcOrd="0" destOrd="0" presId="urn:microsoft.com/office/officeart/2005/8/layout/radial1"/>
    <dgm:cxn modelId="{E78D26BC-E427-2F46-948F-FA5494DA86A9}" type="presParOf" srcId="{B8D6391F-1D3E-6A44-81CE-8445343C0C26}" destId="{AA20ECD2-B3DE-9E49-A4E0-E2DECCBEA14D}" srcOrd="0" destOrd="0" presId="urn:microsoft.com/office/officeart/2005/8/layout/radial1"/>
    <dgm:cxn modelId="{1E275574-CBDC-C846-AF5C-7C1A5F3CF20F}" type="presParOf" srcId="{B8D6391F-1D3E-6A44-81CE-8445343C0C26}" destId="{BC20E0B7-8003-BC45-A322-D4641FCA5855}" srcOrd="1" destOrd="0" presId="urn:microsoft.com/office/officeart/2005/8/layout/radial1"/>
    <dgm:cxn modelId="{919620D6-298A-E345-9F4F-8680A09077BF}" type="presParOf" srcId="{BC20E0B7-8003-BC45-A322-D4641FCA5855}" destId="{1A4B639B-1145-1845-AFFE-23F4981C6202}" srcOrd="0" destOrd="0" presId="urn:microsoft.com/office/officeart/2005/8/layout/radial1"/>
    <dgm:cxn modelId="{5AA2DE43-5BC0-CD4C-B073-DA0EE52C576F}" type="presParOf" srcId="{B8D6391F-1D3E-6A44-81CE-8445343C0C26}" destId="{D898F6F1-082F-7A4C-BB52-CE7DA0861ECC}" srcOrd="2" destOrd="0" presId="urn:microsoft.com/office/officeart/2005/8/layout/radial1"/>
    <dgm:cxn modelId="{7ACF8AEA-A09B-AB45-A4FD-AE8B4AF71B34}" type="presParOf" srcId="{B8D6391F-1D3E-6A44-81CE-8445343C0C26}" destId="{B03DC7DA-DB0F-2642-867E-969705C6CB37}" srcOrd="3" destOrd="0" presId="urn:microsoft.com/office/officeart/2005/8/layout/radial1"/>
    <dgm:cxn modelId="{1DB19A08-AD39-8F4D-ACC6-6B685982BF9A}" type="presParOf" srcId="{B03DC7DA-DB0F-2642-867E-969705C6CB37}" destId="{57900B0F-FFC3-1F4D-8C0A-DA1FDC0A9CA4}" srcOrd="0" destOrd="0" presId="urn:microsoft.com/office/officeart/2005/8/layout/radial1"/>
    <dgm:cxn modelId="{6C169DDA-1913-D446-9E08-B9586F80DB23}" type="presParOf" srcId="{B8D6391F-1D3E-6A44-81CE-8445343C0C26}" destId="{4D855218-0FE5-CE4C-A7A4-1DC2F5F53116}" srcOrd="4" destOrd="0" presId="urn:microsoft.com/office/officeart/2005/8/layout/radial1"/>
    <dgm:cxn modelId="{029E397E-9421-E048-853A-BF69491B716E}" type="presParOf" srcId="{B8D6391F-1D3E-6A44-81CE-8445343C0C26}" destId="{E7F36566-E38D-4642-B794-67BA9E19B2B0}" srcOrd="5" destOrd="0" presId="urn:microsoft.com/office/officeart/2005/8/layout/radial1"/>
    <dgm:cxn modelId="{80D7AD1D-B560-354C-89B0-7E771202C921}" type="presParOf" srcId="{E7F36566-E38D-4642-B794-67BA9E19B2B0}" destId="{70D1E34C-94B6-A14B-9390-DA4DE8C08227}" srcOrd="0" destOrd="0" presId="urn:microsoft.com/office/officeart/2005/8/layout/radial1"/>
    <dgm:cxn modelId="{CFD82E5A-CC63-E14E-AF31-629B2D2C3EFE}" type="presParOf" srcId="{B8D6391F-1D3E-6A44-81CE-8445343C0C26}" destId="{15E39E30-663C-E047-B15D-0CBAA73B3EB3}" srcOrd="6" destOrd="0" presId="urn:microsoft.com/office/officeart/2005/8/layout/radial1"/>
    <dgm:cxn modelId="{4FDA6466-8F1A-6447-B872-4BD4CFF0D4D8}" type="presParOf" srcId="{B8D6391F-1D3E-6A44-81CE-8445343C0C26}" destId="{A279706E-0F4C-CC41-A3FF-DF32CC737B2E}" srcOrd="7" destOrd="0" presId="urn:microsoft.com/office/officeart/2005/8/layout/radial1"/>
    <dgm:cxn modelId="{90077F76-33F2-F447-9B10-54CF1BA68852}" type="presParOf" srcId="{A279706E-0F4C-CC41-A3FF-DF32CC737B2E}" destId="{39CF9855-7572-884D-8150-9AF4C26BD8ED}" srcOrd="0" destOrd="0" presId="urn:microsoft.com/office/officeart/2005/8/layout/radial1"/>
    <dgm:cxn modelId="{3CFF9925-2BC8-DB42-BBE9-3FF37781DDD0}" type="presParOf" srcId="{B8D6391F-1D3E-6A44-81CE-8445343C0C26}" destId="{2D2375CF-A49E-FC4F-B7B4-E7597BA0FC7C}" srcOrd="8" destOrd="0" presId="urn:microsoft.com/office/officeart/2005/8/layout/radial1"/>
  </dgm:cxnLst>
  <dgm:bg/>
  <dgm:whole/>
  <dgm:extLst>
    <a:ext uri="http://schemas.microsoft.com/office/drawing/2008/diagram">
      <dsp:dataModelExt xmlns:dsp="http://schemas.microsoft.com/office/drawing/2008/diagram" xmlns="" relId="rId8"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A20ECD2-B3DE-9E49-A4E0-E2DECCBEA14D}">
      <dsp:nvSpPr>
        <dsp:cNvPr id="0" name=""/>
        <dsp:cNvSpPr/>
      </dsp:nvSpPr>
      <dsp:spPr>
        <a:xfrm>
          <a:off x="2299171" y="1156171"/>
          <a:ext cx="888057" cy="888057"/>
        </a:xfrm>
        <a:prstGeom prst="ellipse">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Cultural Leader</a:t>
          </a:r>
        </a:p>
      </dsp:txBody>
      <dsp:txXfrm>
        <a:off x="2299171" y="1156171"/>
        <a:ext cx="888057" cy="888057"/>
      </dsp:txXfrm>
    </dsp:sp>
    <dsp:sp modelId="{BC20E0B7-8003-BC45-A322-D4641FCA5855}">
      <dsp:nvSpPr>
        <dsp:cNvPr id="0" name=""/>
        <dsp:cNvSpPr/>
      </dsp:nvSpPr>
      <dsp:spPr>
        <a:xfrm rot="16200000">
          <a:off x="2609940" y="1008343"/>
          <a:ext cx="266519" cy="29135"/>
        </a:xfrm>
        <a:custGeom>
          <a:avLst/>
          <a:gdLst/>
          <a:ahLst/>
          <a:cxnLst/>
          <a:rect l="0" t="0" r="0" b="0"/>
          <a:pathLst>
            <a:path>
              <a:moveTo>
                <a:pt x="0" y="14567"/>
              </a:moveTo>
              <a:lnTo>
                <a:pt x="266519" y="14567"/>
              </a:lnTo>
            </a:path>
          </a:pathLst>
        </a:custGeom>
        <a:noFill/>
        <a:ln w="9525" cap="flat" cmpd="sng" algn="ctr">
          <a:solidFill>
            <a:schemeClr val="accent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rot="16200000">
        <a:off x="2736537" y="1016248"/>
        <a:ext cx="13325" cy="13325"/>
      </dsp:txXfrm>
    </dsp:sp>
    <dsp:sp modelId="{D898F6F1-082F-7A4C-BB52-CE7DA0861ECC}">
      <dsp:nvSpPr>
        <dsp:cNvPr id="0" name=""/>
        <dsp:cNvSpPr/>
      </dsp:nvSpPr>
      <dsp:spPr>
        <a:xfrm>
          <a:off x="2299171" y="1594"/>
          <a:ext cx="888057" cy="888057"/>
        </a:xfrm>
        <a:prstGeom prst="ellipse">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articulate the school purpose and mission</a:t>
          </a:r>
        </a:p>
      </dsp:txBody>
      <dsp:txXfrm>
        <a:off x="2299171" y="1594"/>
        <a:ext cx="888057" cy="888057"/>
      </dsp:txXfrm>
    </dsp:sp>
    <dsp:sp modelId="{B03DC7DA-DB0F-2642-867E-969705C6CB37}">
      <dsp:nvSpPr>
        <dsp:cNvPr id="0" name=""/>
        <dsp:cNvSpPr/>
      </dsp:nvSpPr>
      <dsp:spPr>
        <a:xfrm>
          <a:off x="3187228" y="1585632"/>
          <a:ext cx="266519" cy="29135"/>
        </a:xfrm>
        <a:custGeom>
          <a:avLst/>
          <a:gdLst/>
          <a:ahLst/>
          <a:cxnLst/>
          <a:rect l="0" t="0" r="0" b="0"/>
          <a:pathLst>
            <a:path>
              <a:moveTo>
                <a:pt x="0" y="14567"/>
              </a:moveTo>
              <a:lnTo>
                <a:pt x="266519" y="14567"/>
              </a:lnTo>
            </a:path>
          </a:pathLst>
        </a:custGeom>
        <a:noFill/>
        <a:ln w="9525" cap="flat" cmpd="sng" algn="ctr">
          <a:solidFill>
            <a:schemeClr val="accent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313825" y="1593537"/>
        <a:ext cx="13325" cy="13325"/>
      </dsp:txXfrm>
    </dsp:sp>
    <dsp:sp modelId="{4D855218-0FE5-CE4C-A7A4-1DC2F5F53116}">
      <dsp:nvSpPr>
        <dsp:cNvPr id="0" name=""/>
        <dsp:cNvSpPr/>
      </dsp:nvSpPr>
      <dsp:spPr>
        <a:xfrm>
          <a:off x="3453748" y="1156171"/>
          <a:ext cx="888057" cy="888057"/>
        </a:xfrm>
        <a:prstGeom prst="ellipse">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socailize new members</a:t>
          </a:r>
        </a:p>
      </dsp:txBody>
      <dsp:txXfrm>
        <a:off x="3453748" y="1156171"/>
        <a:ext cx="888057" cy="888057"/>
      </dsp:txXfrm>
    </dsp:sp>
    <dsp:sp modelId="{E7F36566-E38D-4642-B794-67BA9E19B2B0}">
      <dsp:nvSpPr>
        <dsp:cNvPr id="0" name=""/>
        <dsp:cNvSpPr/>
      </dsp:nvSpPr>
      <dsp:spPr>
        <a:xfrm rot="5400000">
          <a:off x="2609940" y="2162920"/>
          <a:ext cx="266519" cy="29135"/>
        </a:xfrm>
        <a:custGeom>
          <a:avLst/>
          <a:gdLst/>
          <a:ahLst/>
          <a:cxnLst/>
          <a:rect l="0" t="0" r="0" b="0"/>
          <a:pathLst>
            <a:path>
              <a:moveTo>
                <a:pt x="0" y="14567"/>
              </a:moveTo>
              <a:lnTo>
                <a:pt x="266519" y="14567"/>
              </a:lnTo>
            </a:path>
          </a:pathLst>
        </a:custGeom>
        <a:noFill/>
        <a:ln w="9525" cap="flat" cmpd="sng" algn="ctr">
          <a:solidFill>
            <a:schemeClr val="accent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rot="5400000">
        <a:off x="2736537" y="2170825"/>
        <a:ext cx="13325" cy="13325"/>
      </dsp:txXfrm>
    </dsp:sp>
    <dsp:sp modelId="{15E39E30-663C-E047-B15D-0CBAA73B3EB3}">
      <dsp:nvSpPr>
        <dsp:cNvPr id="0" name=""/>
        <dsp:cNvSpPr/>
      </dsp:nvSpPr>
      <dsp:spPr>
        <a:xfrm>
          <a:off x="2299171" y="2310748"/>
          <a:ext cx="888057" cy="888057"/>
        </a:xfrm>
        <a:prstGeom prst="ellipse">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Reward those who reflect the culture</a:t>
          </a:r>
        </a:p>
      </dsp:txBody>
      <dsp:txXfrm>
        <a:off x="2299171" y="2310748"/>
        <a:ext cx="888057" cy="888057"/>
      </dsp:txXfrm>
    </dsp:sp>
    <dsp:sp modelId="{A279706E-0F4C-CC41-A3FF-DF32CC737B2E}">
      <dsp:nvSpPr>
        <dsp:cNvPr id="0" name=""/>
        <dsp:cNvSpPr/>
      </dsp:nvSpPr>
      <dsp:spPr>
        <a:xfrm rot="10800000">
          <a:off x="2032651" y="1585632"/>
          <a:ext cx="266519" cy="29135"/>
        </a:xfrm>
        <a:custGeom>
          <a:avLst/>
          <a:gdLst/>
          <a:ahLst/>
          <a:cxnLst/>
          <a:rect l="0" t="0" r="0" b="0"/>
          <a:pathLst>
            <a:path>
              <a:moveTo>
                <a:pt x="0" y="14567"/>
              </a:moveTo>
              <a:lnTo>
                <a:pt x="266519" y="14567"/>
              </a:lnTo>
            </a:path>
          </a:pathLst>
        </a:custGeom>
        <a:noFill/>
        <a:ln w="9525" cap="flat" cmpd="sng" algn="ctr">
          <a:solidFill>
            <a:schemeClr val="accent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rot="10800000">
        <a:off x="2159248" y="1593537"/>
        <a:ext cx="13325" cy="13325"/>
      </dsp:txXfrm>
    </dsp:sp>
    <dsp:sp modelId="{2D2375CF-A49E-FC4F-B7B4-E7597BA0FC7C}">
      <dsp:nvSpPr>
        <dsp:cNvPr id="0" name=""/>
        <dsp:cNvSpPr/>
      </dsp:nvSpPr>
      <dsp:spPr>
        <a:xfrm>
          <a:off x="1144594" y="1156171"/>
          <a:ext cx="888057" cy="888057"/>
        </a:xfrm>
        <a:prstGeom prst="ellipse">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Define standard operating procedures</a:t>
          </a:r>
        </a:p>
      </dsp:txBody>
      <dsp:txXfrm>
        <a:off x="1144594" y="1156171"/>
        <a:ext cx="888057" cy="888057"/>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547</Words>
  <Characters>3118</Characters>
  <Application>Microsoft Macintosh Word</Application>
  <DocSecurity>0</DocSecurity>
  <Lines>25</Lines>
  <Paragraphs>6</Paragraphs>
  <ScaleCrop>false</ScaleCrop>
  <Company>NCSU CED</Company>
  <LinksUpToDate>false</LinksUpToDate>
  <CharactersWithSpaces>3829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NELA Fellow</dc:creator>
  <cp:keywords/>
  <cp:lastModifiedBy>NELA Fellow</cp:lastModifiedBy>
  <cp:revision>2</cp:revision>
  <dcterms:created xsi:type="dcterms:W3CDTF">2012-01-16T04:29:00Z</dcterms:created>
  <dcterms:modified xsi:type="dcterms:W3CDTF">2012-01-16T04:29:00Z</dcterms:modified>
</cp:coreProperties>
</file>